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615" w14:textId="77777777" w:rsidR="003F16B5" w:rsidRDefault="003B4EB0" w:rsidP="0086160E">
      <w:pPr>
        <w:pStyle w:val="berschrift1"/>
      </w:pPr>
      <w:r>
        <w:rPr>
          <w:noProof/>
        </w:rPr>
        <w:drawing>
          <wp:inline distT="0" distB="0" distL="0" distR="0" wp14:anchorId="0CCA21C4" wp14:editId="6438BC24">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D85438E" w:rsidR="0086160E" w:rsidRPr="0014167B" w:rsidRDefault="00F11476" w:rsidP="0086160E">
      <w:pPr>
        <w:pStyle w:val="berschrift1"/>
      </w:pPr>
      <w:r w:rsidRPr="00AB2A46">
        <w:t>Sennheiser Evolution Wireless Digital</w:t>
      </w:r>
      <w:r w:rsidR="00AB2A46" w:rsidRPr="00AB2A46">
        <w:t xml:space="preserve">: </w:t>
      </w:r>
      <w:r w:rsidR="00833BDB" w:rsidRPr="00AB2A46">
        <w:t>EW-DP</w:t>
      </w:r>
    </w:p>
    <w:p w14:paraId="252C1B24" w14:textId="5EFD9F0E" w:rsidR="006A7AFD" w:rsidRPr="00F931D0" w:rsidRDefault="006A7AFD" w:rsidP="00EF19AA">
      <w:pPr>
        <w:rPr>
          <w:rStyle w:val="Fett"/>
          <w:lang w:val="de-DE"/>
        </w:rPr>
      </w:pPr>
      <w:r>
        <w:rPr>
          <w:rStyle w:val="Fett"/>
          <w:lang w:val="de-DE"/>
        </w:rPr>
        <w:t>Sennheiser stellt die 5. Generation seiner beliebten drahtlosen Mikrofons</w:t>
      </w:r>
      <w:r w:rsidR="005377BE">
        <w:rPr>
          <w:rStyle w:val="Fett"/>
          <w:lang w:val="de-DE"/>
        </w:rPr>
        <w:t>erie</w:t>
      </w:r>
      <w:r>
        <w:rPr>
          <w:rStyle w:val="Fett"/>
          <w:lang w:val="de-DE"/>
        </w:rPr>
        <w:t xml:space="preserve"> </w:t>
      </w:r>
      <w:r w:rsidR="00EC26E6">
        <w:rPr>
          <w:rStyle w:val="Fett"/>
          <w:lang w:val="de-DE"/>
        </w:rPr>
        <w:t xml:space="preserve">für Videoanwendungen </w:t>
      </w:r>
      <w:r>
        <w:rPr>
          <w:rStyle w:val="Fett"/>
          <w:lang w:val="de-DE"/>
        </w:rPr>
        <w:t xml:space="preserve">vor </w:t>
      </w:r>
    </w:p>
    <w:p w14:paraId="4B737400" w14:textId="77777777" w:rsidR="00507DB5" w:rsidRPr="00F931D0" w:rsidRDefault="00507DB5" w:rsidP="00A660C5">
      <w:pPr>
        <w:rPr>
          <w:rStyle w:val="Fett"/>
          <w:lang w:val="de-DE"/>
        </w:rPr>
      </w:pPr>
    </w:p>
    <w:p w14:paraId="5A487E0E" w14:textId="336B6D22" w:rsidR="00445552" w:rsidRPr="007C6933" w:rsidRDefault="5BC4B2FD" w:rsidP="00014E20">
      <w:pPr>
        <w:rPr>
          <w:rStyle w:val="Fett"/>
          <w:lang w:val="de-DE"/>
        </w:rPr>
      </w:pPr>
      <w:r w:rsidRPr="00C11689">
        <w:rPr>
          <w:rStyle w:val="Fett"/>
          <w:i/>
          <w:iCs/>
          <w:lang w:val="de-DE"/>
        </w:rPr>
        <w:t xml:space="preserve">Wedemark, </w:t>
      </w:r>
      <w:r w:rsidR="00E73BB4" w:rsidRPr="00C11689">
        <w:rPr>
          <w:rStyle w:val="Fett"/>
          <w:i/>
          <w:iCs/>
          <w:lang w:val="de-DE"/>
        </w:rPr>
        <w:t>1</w:t>
      </w:r>
      <w:r w:rsidR="003B4EB0" w:rsidRPr="00C11689">
        <w:rPr>
          <w:rStyle w:val="Fett"/>
          <w:i/>
          <w:iCs/>
          <w:lang w:val="de-DE"/>
        </w:rPr>
        <w:t>4</w:t>
      </w:r>
      <w:r w:rsidR="00614D82">
        <w:rPr>
          <w:rStyle w:val="Fett"/>
          <w:i/>
          <w:iCs/>
          <w:lang w:val="de-DE"/>
        </w:rPr>
        <w:t>.</w:t>
      </w:r>
      <w:r w:rsidR="00E73BB4" w:rsidRPr="00C11689">
        <w:rPr>
          <w:rStyle w:val="Fett"/>
          <w:i/>
          <w:iCs/>
          <w:lang w:val="de-DE"/>
        </w:rPr>
        <w:t xml:space="preserve"> </w:t>
      </w:r>
      <w:r w:rsidR="00387F81" w:rsidRPr="00C11689">
        <w:rPr>
          <w:rStyle w:val="Fett"/>
          <w:i/>
          <w:iCs/>
          <w:lang w:val="de-DE"/>
        </w:rPr>
        <w:t>April</w:t>
      </w:r>
      <w:r w:rsidR="00E73BB4" w:rsidRPr="00C11689">
        <w:rPr>
          <w:rStyle w:val="Fett"/>
          <w:i/>
          <w:iCs/>
          <w:lang w:val="de-DE"/>
        </w:rPr>
        <w:t xml:space="preserve"> 2</w:t>
      </w:r>
      <w:r w:rsidRPr="00C11689">
        <w:rPr>
          <w:rStyle w:val="Fett"/>
          <w:i/>
          <w:iCs/>
          <w:lang w:val="de-DE"/>
        </w:rPr>
        <w:t>02</w:t>
      </w:r>
      <w:r w:rsidR="00E73BB4" w:rsidRPr="00C11689">
        <w:rPr>
          <w:rStyle w:val="Fett"/>
          <w:i/>
          <w:iCs/>
          <w:lang w:val="de-DE"/>
        </w:rPr>
        <w:t>3</w:t>
      </w:r>
      <w:r w:rsidRPr="00C11689">
        <w:rPr>
          <w:rStyle w:val="Fett"/>
          <w:lang w:val="de-DE"/>
        </w:rPr>
        <w:t xml:space="preserve"> –</w:t>
      </w:r>
      <w:r w:rsidR="009157B8" w:rsidRPr="00C11689">
        <w:rPr>
          <w:rStyle w:val="Fett"/>
          <w:lang w:val="de-DE"/>
        </w:rPr>
        <w:t xml:space="preserve"> </w:t>
      </w:r>
      <w:r w:rsidR="009512E4" w:rsidRPr="009512E4">
        <w:rPr>
          <w:rStyle w:val="Fett"/>
          <w:lang w:val="de-DE"/>
        </w:rPr>
        <w:t xml:space="preserve">Auf </w:t>
      </w:r>
      <w:r w:rsidR="009512E4">
        <w:rPr>
          <w:rStyle w:val="Fett"/>
          <w:lang w:val="de-DE"/>
        </w:rPr>
        <w:t>der</w:t>
      </w:r>
      <w:r w:rsidR="009512E4" w:rsidRPr="009512E4">
        <w:rPr>
          <w:rStyle w:val="Fett"/>
          <w:lang w:val="de-DE"/>
        </w:rPr>
        <w:t xml:space="preserve"> NAB stellt Sennheiser die 5. Generation der Evolution Wireless-Systeme für Film- und Videoanwendungen vor. EW-DP ist ein </w:t>
      </w:r>
      <w:r w:rsidR="00EF19AA">
        <w:rPr>
          <w:rStyle w:val="Fett"/>
          <w:lang w:val="de-DE"/>
        </w:rPr>
        <w:t xml:space="preserve">speziell für Content </w:t>
      </w:r>
      <w:proofErr w:type="spellStart"/>
      <w:r w:rsidR="00EF19AA">
        <w:rPr>
          <w:rStyle w:val="Fett"/>
          <w:lang w:val="de-DE"/>
        </w:rPr>
        <w:t>Creation</w:t>
      </w:r>
      <w:proofErr w:type="spellEnd"/>
      <w:r w:rsidR="00EF19AA">
        <w:rPr>
          <w:rStyle w:val="Fett"/>
          <w:lang w:val="de-DE"/>
        </w:rPr>
        <w:t xml:space="preserve">, Film und Broadcast entwickeltes </w:t>
      </w:r>
      <w:r w:rsidR="009512E4" w:rsidRPr="009512E4">
        <w:rPr>
          <w:rStyle w:val="Fett"/>
          <w:lang w:val="de-DE"/>
        </w:rPr>
        <w:t>volldigitales UHF-</w:t>
      </w:r>
      <w:r w:rsidR="00EC26E6">
        <w:rPr>
          <w:rStyle w:val="Fett"/>
          <w:lang w:val="de-DE"/>
        </w:rPr>
        <w:t>Mikrofons</w:t>
      </w:r>
      <w:r w:rsidR="009512E4">
        <w:rPr>
          <w:rStyle w:val="Fett"/>
          <w:lang w:val="de-DE"/>
        </w:rPr>
        <w:t>yste</w:t>
      </w:r>
      <w:r w:rsidR="009512E4" w:rsidRPr="009512E4">
        <w:rPr>
          <w:rStyle w:val="Fett"/>
          <w:lang w:val="de-DE"/>
        </w:rPr>
        <w:t>m</w:t>
      </w:r>
      <w:r w:rsidR="00EC1B64">
        <w:rPr>
          <w:rStyle w:val="Fett"/>
          <w:lang w:val="de-DE"/>
        </w:rPr>
        <w:t>,</w:t>
      </w:r>
      <w:r w:rsidR="009512E4" w:rsidRPr="009512E4">
        <w:rPr>
          <w:rStyle w:val="Fett"/>
          <w:lang w:val="de-DE"/>
        </w:rPr>
        <w:t xml:space="preserve"> </w:t>
      </w:r>
      <w:r w:rsidR="00EC1B64">
        <w:rPr>
          <w:rStyle w:val="Fett"/>
          <w:lang w:val="de-DE"/>
        </w:rPr>
        <w:t>das mit seinem portablen Design und einer unübertroffenen Audioqualität überzeugt. Das Herzstück des Systems ist ein kompakter</w:t>
      </w:r>
      <w:r w:rsidR="00EC26E6">
        <w:rPr>
          <w:rStyle w:val="Fett"/>
          <w:lang w:val="de-DE"/>
        </w:rPr>
        <w:t>,</w:t>
      </w:r>
      <w:r w:rsidR="00EC1B64">
        <w:rPr>
          <w:rStyle w:val="Fett"/>
          <w:lang w:val="de-DE"/>
        </w:rPr>
        <w:t xml:space="preserve"> intelligenter Empfänger, mit dem selbst Einsteiger*innen </w:t>
      </w:r>
      <w:r w:rsidR="00EC26E6">
        <w:rPr>
          <w:rStyle w:val="Fett"/>
          <w:lang w:val="de-DE"/>
        </w:rPr>
        <w:t xml:space="preserve">den Ton </w:t>
      </w:r>
      <w:r w:rsidR="00EC1B64">
        <w:rPr>
          <w:rStyle w:val="Fett"/>
          <w:lang w:val="de-DE"/>
        </w:rPr>
        <w:t xml:space="preserve">einfach </w:t>
      </w:r>
      <w:r w:rsidR="00EC26E6">
        <w:rPr>
          <w:rStyle w:val="Fett"/>
          <w:lang w:val="de-DE"/>
        </w:rPr>
        <w:t xml:space="preserve">und sicher aufnehmen </w:t>
      </w:r>
      <w:r w:rsidR="00EC1B64">
        <w:rPr>
          <w:rStyle w:val="Fett"/>
          <w:lang w:val="de-DE"/>
        </w:rPr>
        <w:t>können.</w:t>
      </w:r>
      <w:r w:rsidR="00C11689" w:rsidRPr="009512E4">
        <w:rPr>
          <w:rStyle w:val="Fett"/>
          <w:lang w:val="de-DE"/>
        </w:rPr>
        <w:t xml:space="preserve"> Der </w:t>
      </w:r>
      <w:r w:rsidR="00EC26E6" w:rsidRPr="009512E4">
        <w:rPr>
          <w:rStyle w:val="Fett"/>
          <w:lang w:val="de-DE"/>
        </w:rPr>
        <w:t xml:space="preserve">Empfänger </w:t>
      </w:r>
      <w:r w:rsidR="00C11689" w:rsidRPr="009512E4">
        <w:rPr>
          <w:rStyle w:val="Fett"/>
          <w:lang w:val="de-DE"/>
        </w:rPr>
        <w:t xml:space="preserve">EW-DP EK </w:t>
      </w:r>
      <w:r w:rsidR="00C8031B" w:rsidRPr="009512E4">
        <w:rPr>
          <w:rStyle w:val="Fett"/>
          <w:lang w:val="de-DE"/>
        </w:rPr>
        <w:t>kann bequem über die Smart Assist App</w:t>
      </w:r>
      <w:r w:rsidR="00C8031B">
        <w:rPr>
          <w:rStyle w:val="Fett"/>
          <w:lang w:val="de-DE"/>
        </w:rPr>
        <w:t xml:space="preserve"> gesteuert werden</w:t>
      </w:r>
      <w:r w:rsidR="00C8031B" w:rsidRPr="009512E4">
        <w:rPr>
          <w:rStyle w:val="Fett"/>
          <w:lang w:val="de-DE"/>
        </w:rPr>
        <w:t xml:space="preserve"> </w:t>
      </w:r>
      <w:r w:rsidR="00C8031B">
        <w:rPr>
          <w:rStyle w:val="Fett"/>
          <w:lang w:val="de-DE"/>
        </w:rPr>
        <w:t xml:space="preserve">und </w:t>
      </w:r>
      <w:r w:rsidR="00C11689" w:rsidRPr="009512E4">
        <w:rPr>
          <w:rStyle w:val="Fett"/>
          <w:lang w:val="de-DE"/>
        </w:rPr>
        <w:t xml:space="preserve">verfügt über ein innovatives magnetisches </w:t>
      </w:r>
      <w:r w:rsidR="007E5CE7">
        <w:rPr>
          <w:rStyle w:val="Fett"/>
          <w:lang w:val="de-DE"/>
        </w:rPr>
        <w:t>Montages</w:t>
      </w:r>
      <w:r w:rsidR="00C11689" w:rsidRPr="009512E4">
        <w:rPr>
          <w:rStyle w:val="Fett"/>
          <w:lang w:val="de-DE"/>
        </w:rPr>
        <w:t>ystem</w:t>
      </w:r>
      <w:r w:rsidR="00C8031B">
        <w:rPr>
          <w:rStyle w:val="Fett"/>
          <w:lang w:val="de-DE"/>
        </w:rPr>
        <w:t xml:space="preserve">, mit dem </w:t>
      </w:r>
      <w:r w:rsidR="002D5EBA">
        <w:rPr>
          <w:rStyle w:val="Fett"/>
          <w:lang w:val="de-DE"/>
        </w:rPr>
        <w:t xml:space="preserve">sich </w:t>
      </w:r>
      <w:r w:rsidR="00C8031B">
        <w:rPr>
          <w:rStyle w:val="Fett"/>
          <w:lang w:val="de-DE"/>
        </w:rPr>
        <w:t xml:space="preserve">Empfänger einfach </w:t>
      </w:r>
      <w:r w:rsidR="002D5EBA">
        <w:rPr>
          <w:rStyle w:val="Fett"/>
          <w:lang w:val="de-DE"/>
        </w:rPr>
        <w:t>„</w:t>
      </w:r>
      <w:r w:rsidR="00C8031B">
        <w:rPr>
          <w:rStyle w:val="Fett"/>
          <w:lang w:val="de-DE"/>
        </w:rPr>
        <w:t>stapel</w:t>
      </w:r>
      <w:r w:rsidR="002D5EBA">
        <w:rPr>
          <w:rStyle w:val="Fett"/>
          <w:lang w:val="de-DE"/>
        </w:rPr>
        <w:t>n“ lassen</w:t>
      </w:r>
      <w:r w:rsidR="00C8031B">
        <w:rPr>
          <w:rStyle w:val="Fett"/>
          <w:lang w:val="de-DE"/>
        </w:rPr>
        <w:t>.</w:t>
      </w:r>
    </w:p>
    <w:p w14:paraId="67C45D26" w14:textId="77777777" w:rsidR="00C11689" w:rsidRPr="007C6933" w:rsidRDefault="00C11689" w:rsidP="00014E20">
      <w:pPr>
        <w:rPr>
          <w:rStyle w:val="Fett"/>
          <w:lang w:val="de-DE"/>
        </w:rPr>
      </w:pPr>
    </w:p>
    <w:p w14:paraId="7974980E" w14:textId="29BD8ABD" w:rsidR="0039554F" w:rsidRPr="0039554F" w:rsidRDefault="0039554F" w:rsidP="00014E20">
      <w:pPr>
        <w:rPr>
          <w:rStyle w:val="Fett"/>
          <w:b w:val="0"/>
          <w:bCs w:val="0"/>
          <w:lang w:val="de-DE"/>
        </w:rPr>
      </w:pPr>
      <w:r>
        <w:rPr>
          <w:rStyle w:val="Fett"/>
          <w:b w:val="0"/>
          <w:bCs w:val="0"/>
          <w:lang w:val="de-DE"/>
        </w:rPr>
        <w:t>„Am Set ist Zeit das wertvollste Gut“, sagt Tobias von Allwörden, Leiter</w:t>
      </w:r>
      <w:r w:rsidR="00AA7466">
        <w:rPr>
          <w:rStyle w:val="Fett"/>
          <w:b w:val="0"/>
          <w:bCs w:val="0"/>
          <w:lang w:val="de-DE"/>
        </w:rPr>
        <w:t xml:space="preserve"> </w:t>
      </w:r>
      <w:r w:rsidR="00AA7466" w:rsidRPr="0039554F">
        <w:rPr>
          <w:rStyle w:val="Fett"/>
          <w:b w:val="0"/>
          <w:bCs w:val="0"/>
          <w:lang w:val="de-DE"/>
        </w:rPr>
        <w:t>des Audio-</w:t>
      </w:r>
      <w:proofErr w:type="spellStart"/>
      <w:r w:rsidR="00AA7466" w:rsidRPr="0039554F">
        <w:rPr>
          <w:rStyle w:val="Fett"/>
          <w:b w:val="0"/>
          <w:bCs w:val="0"/>
          <w:lang w:val="de-DE"/>
        </w:rPr>
        <w:t>for</w:t>
      </w:r>
      <w:proofErr w:type="spellEnd"/>
      <w:r w:rsidR="00AA7466" w:rsidRPr="0039554F">
        <w:rPr>
          <w:rStyle w:val="Fett"/>
          <w:b w:val="0"/>
          <w:bCs w:val="0"/>
          <w:lang w:val="de-DE"/>
        </w:rPr>
        <w:t xml:space="preserve">-Video-Portfolios von Sennheiser. </w:t>
      </w:r>
      <w:r w:rsidR="00142557">
        <w:rPr>
          <w:rStyle w:val="Fett"/>
          <w:b w:val="0"/>
          <w:bCs w:val="0"/>
          <w:lang w:val="de-DE"/>
        </w:rPr>
        <w:t xml:space="preserve">„Aus diesem Grund haben wir EW-DP so konzipiert, dass es </w:t>
      </w:r>
      <w:r w:rsidR="007E5CE7">
        <w:rPr>
          <w:rStyle w:val="Fett"/>
          <w:b w:val="0"/>
          <w:bCs w:val="0"/>
          <w:lang w:val="de-DE"/>
        </w:rPr>
        <w:t xml:space="preserve">sich </w:t>
      </w:r>
      <w:r w:rsidR="00142557">
        <w:rPr>
          <w:rStyle w:val="Fett"/>
          <w:b w:val="0"/>
          <w:bCs w:val="0"/>
          <w:lang w:val="de-DE"/>
        </w:rPr>
        <w:t xml:space="preserve">intuitiv und schnell einrichten </w:t>
      </w:r>
      <w:r w:rsidR="007E5CE7">
        <w:rPr>
          <w:rStyle w:val="Fett"/>
          <w:b w:val="0"/>
          <w:bCs w:val="0"/>
          <w:lang w:val="de-DE"/>
        </w:rPr>
        <w:t>lässt</w:t>
      </w:r>
      <w:r w:rsidR="00142557">
        <w:rPr>
          <w:rStyle w:val="Fett"/>
          <w:b w:val="0"/>
          <w:bCs w:val="0"/>
          <w:lang w:val="de-DE"/>
        </w:rPr>
        <w:t xml:space="preserve"> und Nutzer*innen bei der Fehlersuche hilft. </w:t>
      </w:r>
      <w:r w:rsidR="007E5CE7">
        <w:rPr>
          <w:rStyle w:val="Fett"/>
          <w:b w:val="0"/>
          <w:bCs w:val="0"/>
          <w:lang w:val="de-DE"/>
        </w:rPr>
        <w:t xml:space="preserve">EW-DP </w:t>
      </w:r>
      <w:r w:rsidR="00D97A1D">
        <w:rPr>
          <w:rStyle w:val="Fett"/>
          <w:b w:val="0"/>
          <w:bCs w:val="0"/>
          <w:lang w:val="de-DE"/>
        </w:rPr>
        <w:t xml:space="preserve">bietet die Zuverlässigkeit, die </w:t>
      </w:r>
      <w:r w:rsidR="005377BE">
        <w:rPr>
          <w:rStyle w:val="Fett"/>
          <w:b w:val="0"/>
          <w:bCs w:val="0"/>
          <w:lang w:val="de-DE"/>
        </w:rPr>
        <w:t>man</w:t>
      </w:r>
      <w:r w:rsidR="00D97A1D">
        <w:rPr>
          <w:rStyle w:val="Fett"/>
          <w:b w:val="0"/>
          <w:bCs w:val="0"/>
          <w:lang w:val="de-DE"/>
        </w:rPr>
        <w:t xml:space="preserve"> i</w:t>
      </w:r>
      <w:r w:rsidR="00C25868">
        <w:rPr>
          <w:rStyle w:val="Fett"/>
          <w:b w:val="0"/>
          <w:bCs w:val="0"/>
          <w:lang w:val="de-DE"/>
        </w:rPr>
        <w:t xml:space="preserve">n stressigen </w:t>
      </w:r>
      <w:r w:rsidR="001D0FDB">
        <w:rPr>
          <w:rStyle w:val="Fett"/>
          <w:b w:val="0"/>
          <w:bCs w:val="0"/>
          <w:lang w:val="de-DE"/>
        </w:rPr>
        <w:t xml:space="preserve">und </w:t>
      </w:r>
      <w:r w:rsidR="00C8031B">
        <w:rPr>
          <w:rStyle w:val="Fett"/>
          <w:b w:val="0"/>
          <w:bCs w:val="0"/>
          <w:lang w:val="de-DE"/>
        </w:rPr>
        <w:t xml:space="preserve">zeitkritischen </w:t>
      </w:r>
      <w:r w:rsidR="00C25868">
        <w:rPr>
          <w:rStyle w:val="Fett"/>
          <w:b w:val="0"/>
          <w:bCs w:val="0"/>
          <w:lang w:val="de-DE"/>
        </w:rPr>
        <w:t>Situationen</w:t>
      </w:r>
      <w:r w:rsidR="00107E52">
        <w:rPr>
          <w:rStyle w:val="Fett"/>
          <w:b w:val="0"/>
          <w:bCs w:val="0"/>
          <w:lang w:val="de-DE"/>
        </w:rPr>
        <w:t xml:space="preserve"> am Set</w:t>
      </w:r>
      <w:r w:rsidR="00C25868">
        <w:rPr>
          <w:rStyle w:val="Fett"/>
          <w:b w:val="0"/>
          <w:bCs w:val="0"/>
          <w:lang w:val="de-DE"/>
        </w:rPr>
        <w:t xml:space="preserve"> braucht.“ </w:t>
      </w:r>
    </w:p>
    <w:p w14:paraId="7C2FCE7E" w14:textId="77777777" w:rsidR="00A4102E" w:rsidRPr="0039554F" w:rsidRDefault="00A4102E" w:rsidP="00014E20">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1"/>
        <w:gridCol w:w="2659"/>
      </w:tblGrid>
      <w:tr w:rsidR="003F16B5" w14:paraId="5E9B2A59" w14:textId="77777777" w:rsidTr="00C3140F">
        <w:tc>
          <w:tcPr>
            <w:tcW w:w="5211" w:type="dxa"/>
          </w:tcPr>
          <w:p w14:paraId="1171A647" w14:textId="6E703C3E" w:rsidR="003F16B5" w:rsidRDefault="003F16B5" w:rsidP="003F16B5">
            <w:pPr>
              <w:pStyle w:val="Beschriftung"/>
              <w:rPr>
                <w:rStyle w:val="Fett"/>
                <w:b w:val="0"/>
                <w:bCs w:val="0"/>
              </w:rPr>
            </w:pPr>
            <w:r>
              <w:rPr>
                <w:noProof/>
              </w:rPr>
              <w:drawing>
                <wp:inline distT="0" distB="0" distL="0" distR="0" wp14:anchorId="62C4178C" wp14:editId="5629A75E">
                  <wp:extent cx="2538650" cy="1470355"/>
                  <wp:effectExtent l="0" t="0" r="0" b="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12"/>
                          <a:stretch>
                            <a:fillRect/>
                          </a:stretch>
                        </pic:blipFill>
                        <pic:spPr>
                          <a:xfrm>
                            <a:off x="0" y="0"/>
                            <a:ext cx="2547468" cy="1475462"/>
                          </a:xfrm>
                          <a:prstGeom prst="rect">
                            <a:avLst/>
                          </a:prstGeom>
                        </pic:spPr>
                      </pic:pic>
                    </a:graphicData>
                  </a:graphic>
                </wp:inline>
              </w:drawing>
            </w:r>
          </w:p>
        </w:tc>
        <w:tc>
          <w:tcPr>
            <w:tcW w:w="2659" w:type="dxa"/>
          </w:tcPr>
          <w:p w14:paraId="5004AE2F" w14:textId="08458DA7" w:rsidR="003F16B5" w:rsidRDefault="00D62D41" w:rsidP="003F16B5">
            <w:pPr>
              <w:pStyle w:val="Beschriftung"/>
              <w:rPr>
                <w:rStyle w:val="Fett"/>
                <w:b w:val="0"/>
                <w:bCs w:val="0"/>
              </w:rPr>
            </w:pPr>
            <w:r>
              <w:rPr>
                <w:rStyle w:val="Fett"/>
                <w:b w:val="0"/>
                <w:bCs w:val="0"/>
              </w:rPr>
              <w:t>Die</w:t>
            </w:r>
            <w:r w:rsidR="003F16B5">
              <w:rPr>
                <w:rStyle w:val="Fett"/>
                <w:b w:val="0"/>
                <w:bCs w:val="0"/>
              </w:rPr>
              <w:t xml:space="preserve"> EW-DP</w:t>
            </w:r>
            <w:r w:rsidR="000D0D0D">
              <w:rPr>
                <w:rStyle w:val="Fett"/>
                <w:b w:val="0"/>
                <w:bCs w:val="0"/>
              </w:rPr>
              <w:t>-</w:t>
            </w:r>
            <w:r>
              <w:rPr>
                <w:rStyle w:val="Fett"/>
                <w:b w:val="0"/>
                <w:bCs w:val="0"/>
              </w:rPr>
              <w:t>Serie</w:t>
            </w:r>
          </w:p>
        </w:tc>
      </w:tr>
    </w:tbl>
    <w:p w14:paraId="7B8A3920" w14:textId="021A5B92" w:rsidR="003B464D" w:rsidRDefault="003B464D" w:rsidP="00014E20">
      <w:pPr>
        <w:rPr>
          <w:rStyle w:val="Fett"/>
          <w:b w:val="0"/>
          <w:bCs w:val="0"/>
        </w:rPr>
      </w:pPr>
    </w:p>
    <w:p w14:paraId="2680E0DA" w14:textId="1E7BE892" w:rsidR="003B464D" w:rsidRPr="00EF19AA" w:rsidRDefault="00D62D41" w:rsidP="00014E20">
      <w:pPr>
        <w:rPr>
          <w:rStyle w:val="Fett"/>
          <w:lang w:val="de-DE"/>
        </w:rPr>
      </w:pPr>
      <w:r w:rsidRPr="00EF19AA">
        <w:rPr>
          <w:rStyle w:val="Fett"/>
          <w:lang w:val="de-DE"/>
        </w:rPr>
        <w:t>Die</w:t>
      </w:r>
      <w:r w:rsidR="00C3140F" w:rsidRPr="00EF19AA">
        <w:rPr>
          <w:rStyle w:val="Fett"/>
          <w:lang w:val="de-DE"/>
        </w:rPr>
        <w:t xml:space="preserve"> EW-DP</w:t>
      </w:r>
      <w:r w:rsidR="000D0D0D">
        <w:rPr>
          <w:rStyle w:val="Fett"/>
          <w:lang w:val="de-DE"/>
        </w:rPr>
        <w:t>-</w:t>
      </w:r>
      <w:r w:rsidRPr="00EF19AA">
        <w:rPr>
          <w:rStyle w:val="Fett"/>
          <w:lang w:val="de-DE"/>
        </w:rPr>
        <w:t>Serie</w:t>
      </w:r>
    </w:p>
    <w:p w14:paraId="584E524C" w14:textId="1CC99E11" w:rsidR="00A85E84" w:rsidRDefault="001B3DC9" w:rsidP="001B3DC9">
      <w:pPr>
        <w:rPr>
          <w:rStyle w:val="Fett"/>
          <w:b w:val="0"/>
          <w:bCs w:val="0"/>
          <w:lang w:val="de-DE"/>
        </w:rPr>
      </w:pPr>
      <w:r w:rsidRPr="001B3DC9">
        <w:rPr>
          <w:rStyle w:val="Fett"/>
          <w:b w:val="0"/>
          <w:bCs w:val="0"/>
          <w:lang w:val="de-DE"/>
        </w:rPr>
        <w:t xml:space="preserve">Neben dem </w:t>
      </w:r>
      <w:r w:rsidR="002B42AC">
        <w:rPr>
          <w:rStyle w:val="Fett"/>
          <w:b w:val="0"/>
          <w:bCs w:val="0"/>
          <w:lang w:val="de-DE"/>
        </w:rPr>
        <w:t>sta</w:t>
      </w:r>
      <w:r w:rsidR="00D95D00">
        <w:rPr>
          <w:rStyle w:val="Fett"/>
          <w:b w:val="0"/>
          <w:bCs w:val="0"/>
          <w:lang w:val="de-DE"/>
        </w:rPr>
        <w:t>p</w:t>
      </w:r>
      <w:r w:rsidR="002B42AC">
        <w:rPr>
          <w:rStyle w:val="Fett"/>
          <w:b w:val="0"/>
          <w:bCs w:val="0"/>
          <w:lang w:val="de-DE"/>
        </w:rPr>
        <w:t>elbaren</w:t>
      </w:r>
      <w:r w:rsidRPr="001B3DC9">
        <w:rPr>
          <w:rStyle w:val="Fett"/>
          <w:b w:val="0"/>
          <w:bCs w:val="0"/>
          <w:lang w:val="de-DE"/>
        </w:rPr>
        <w:t xml:space="preserve"> Empfänger EW-DP EK umfasst die Serie einen Taschensender für Ansteckmikrofone (EW-D SK), einen Handsender (EW-D SKM-S) und einen Aufstecksender (EW-DP SKP), </w:t>
      </w:r>
      <w:r w:rsidR="00EF19AA">
        <w:rPr>
          <w:rStyle w:val="Fett"/>
          <w:b w:val="0"/>
          <w:bCs w:val="0"/>
          <w:lang w:val="de-DE"/>
        </w:rPr>
        <w:t>der</w:t>
      </w:r>
      <w:r w:rsidRPr="001B3DC9">
        <w:rPr>
          <w:rStyle w:val="Fett"/>
          <w:b w:val="0"/>
          <w:bCs w:val="0"/>
          <w:lang w:val="de-DE"/>
        </w:rPr>
        <w:t xml:space="preserve"> im Oktober auf den Markt komm</w:t>
      </w:r>
      <w:r w:rsidR="00EF19AA">
        <w:rPr>
          <w:rStyle w:val="Fett"/>
          <w:b w:val="0"/>
          <w:bCs w:val="0"/>
          <w:lang w:val="de-DE"/>
        </w:rPr>
        <w:t>t</w:t>
      </w:r>
      <w:r w:rsidRPr="001B3DC9">
        <w:rPr>
          <w:rStyle w:val="Fett"/>
          <w:b w:val="0"/>
          <w:bCs w:val="0"/>
          <w:lang w:val="de-DE"/>
        </w:rPr>
        <w:t>. Als Teil der Evolution Wireless Digital-</w:t>
      </w:r>
      <w:r w:rsidR="005377BE">
        <w:rPr>
          <w:rStyle w:val="Fett"/>
          <w:b w:val="0"/>
          <w:bCs w:val="0"/>
          <w:lang w:val="de-DE"/>
        </w:rPr>
        <w:t>Familie</w:t>
      </w:r>
      <w:r w:rsidRPr="001B3DC9">
        <w:rPr>
          <w:rStyle w:val="Fett"/>
          <w:b w:val="0"/>
          <w:bCs w:val="0"/>
          <w:lang w:val="de-DE"/>
        </w:rPr>
        <w:t xml:space="preserve"> </w:t>
      </w:r>
      <w:r w:rsidR="00F67318">
        <w:rPr>
          <w:rStyle w:val="Fett"/>
          <w:b w:val="0"/>
          <w:bCs w:val="0"/>
          <w:lang w:val="de-DE"/>
        </w:rPr>
        <w:t>verfügt</w:t>
      </w:r>
      <w:r w:rsidR="00A85E84">
        <w:rPr>
          <w:rStyle w:val="Fett"/>
          <w:b w:val="0"/>
          <w:bCs w:val="0"/>
          <w:lang w:val="de-DE"/>
        </w:rPr>
        <w:t xml:space="preserve"> </w:t>
      </w:r>
      <w:r w:rsidR="00720DF1">
        <w:rPr>
          <w:rStyle w:val="Fett"/>
          <w:b w:val="0"/>
          <w:bCs w:val="0"/>
          <w:lang w:val="de-DE"/>
        </w:rPr>
        <w:t xml:space="preserve">EW-DP </w:t>
      </w:r>
      <w:r w:rsidR="00F67318">
        <w:rPr>
          <w:rStyle w:val="Fett"/>
          <w:b w:val="0"/>
          <w:bCs w:val="0"/>
          <w:lang w:val="de-DE"/>
        </w:rPr>
        <w:t xml:space="preserve">über </w:t>
      </w:r>
      <w:r w:rsidR="0074469D">
        <w:rPr>
          <w:rStyle w:val="Fett"/>
          <w:b w:val="0"/>
          <w:bCs w:val="0"/>
          <w:lang w:val="de-DE"/>
        </w:rPr>
        <w:t>eine außergewöhnlich niedrige Latenz</w:t>
      </w:r>
      <w:r w:rsidR="00925E6B">
        <w:rPr>
          <w:rStyle w:val="Fett"/>
          <w:b w:val="0"/>
          <w:bCs w:val="0"/>
          <w:lang w:val="de-DE"/>
        </w:rPr>
        <w:t xml:space="preserve"> von 1,9 Millisekunden </w:t>
      </w:r>
      <w:r w:rsidR="005377BE">
        <w:rPr>
          <w:rStyle w:val="Fett"/>
          <w:b w:val="0"/>
          <w:bCs w:val="0"/>
          <w:lang w:val="de-DE"/>
        </w:rPr>
        <w:t>sowie</w:t>
      </w:r>
      <w:r w:rsidR="00925E6B">
        <w:rPr>
          <w:rStyle w:val="Fett"/>
          <w:b w:val="0"/>
          <w:bCs w:val="0"/>
          <w:lang w:val="de-DE"/>
        </w:rPr>
        <w:t xml:space="preserve"> einen großen dynamischen Eingangsbereich </w:t>
      </w:r>
      <w:r w:rsidR="00F67318">
        <w:rPr>
          <w:rStyle w:val="Fett"/>
          <w:b w:val="0"/>
          <w:bCs w:val="0"/>
          <w:lang w:val="de-DE"/>
        </w:rPr>
        <w:t>von 134 dB, der dafür sorgt</w:t>
      </w:r>
      <w:r w:rsidR="00D9341A">
        <w:rPr>
          <w:rStyle w:val="Fett"/>
          <w:b w:val="0"/>
          <w:bCs w:val="0"/>
          <w:lang w:val="de-DE"/>
        </w:rPr>
        <w:t xml:space="preserve">, dass vom leisen Flüstern bis hin zum lauten Schrei </w:t>
      </w:r>
      <w:r w:rsidR="00EF19AA">
        <w:rPr>
          <w:rStyle w:val="Fett"/>
          <w:b w:val="0"/>
          <w:bCs w:val="0"/>
          <w:lang w:val="de-DE"/>
        </w:rPr>
        <w:t xml:space="preserve">alles </w:t>
      </w:r>
      <w:r w:rsidR="00D9341A">
        <w:rPr>
          <w:rStyle w:val="Fett"/>
          <w:b w:val="0"/>
          <w:bCs w:val="0"/>
          <w:lang w:val="de-DE"/>
        </w:rPr>
        <w:t xml:space="preserve">zuverlässig und ohne Verzerrungen aufgenommen wird. </w:t>
      </w:r>
    </w:p>
    <w:p w14:paraId="26DFA09B" w14:textId="30413D19" w:rsidR="00055FF5" w:rsidRPr="001B3DC9" w:rsidRDefault="00055FF5" w:rsidP="00055FF5">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C224E9" w:rsidRPr="00A47184" w14:paraId="577F7625" w14:textId="77777777" w:rsidTr="005442D5">
        <w:tc>
          <w:tcPr>
            <w:tcW w:w="3686" w:type="dxa"/>
          </w:tcPr>
          <w:p w14:paraId="0FB8E90E" w14:textId="77919576" w:rsidR="00C224E9" w:rsidRDefault="006564C7" w:rsidP="006564C7">
            <w:pPr>
              <w:pStyle w:val="Beschriftung"/>
              <w:rPr>
                <w:rStyle w:val="Fett"/>
                <w:b w:val="0"/>
                <w:bCs w:val="0"/>
              </w:rPr>
            </w:pPr>
            <w:r>
              <w:rPr>
                <w:noProof/>
              </w:rPr>
              <w:drawing>
                <wp:inline distT="0" distB="0" distL="0" distR="0" wp14:anchorId="271FBD44" wp14:editId="388ACBF9">
                  <wp:extent cx="2055571" cy="2596853"/>
                  <wp:effectExtent l="0" t="0" r="1905" b="0"/>
                  <wp:docPr id="4" name="Picture 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pic:nvPicPr>
                        <pic:blipFill>
                          <a:blip r:embed="rId13"/>
                          <a:stretch>
                            <a:fillRect/>
                          </a:stretch>
                        </pic:blipFill>
                        <pic:spPr>
                          <a:xfrm>
                            <a:off x="0" y="0"/>
                            <a:ext cx="2058419" cy="2600450"/>
                          </a:xfrm>
                          <a:prstGeom prst="rect">
                            <a:avLst/>
                          </a:prstGeom>
                        </pic:spPr>
                      </pic:pic>
                    </a:graphicData>
                  </a:graphic>
                </wp:inline>
              </w:drawing>
            </w:r>
          </w:p>
        </w:tc>
        <w:tc>
          <w:tcPr>
            <w:tcW w:w="4184" w:type="dxa"/>
          </w:tcPr>
          <w:p w14:paraId="205680AC" w14:textId="77777777" w:rsidR="005442D5" w:rsidRDefault="005442D5" w:rsidP="005442D5">
            <w:pPr>
              <w:pStyle w:val="Beschriftung"/>
              <w:rPr>
                <w:rStyle w:val="Fett"/>
                <w:b w:val="0"/>
                <w:bCs w:val="0"/>
              </w:rPr>
            </w:pPr>
          </w:p>
          <w:p w14:paraId="73043091" w14:textId="77777777" w:rsidR="005442D5" w:rsidRDefault="005442D5" w:rsidP="005442D5">
            <w:pPr>
              <w:pStyle w:val="Beschriftung"/>
              <w:rPr>
                <w:rStyle w:val="Fett"/>
                <w:b w:val="0"/>
                <w:bCs w:val="0"/>
              </w:rPr>
            </w:pPr>
          </w:p>
          <w:p w14:paraId="43D18245" w14:textId="02DAE803" w:rsidR="00C224E9" w:rsidRPr="002F5977" w:rsidRDefault="002F5977" w:rsidP="005442D5">
            <w:pPr>
              <w:pStyle w:val="Beschriftung"/>
              <w:rPr>
                <w:rStyle w:val="Fett"/>
                <w:b w:val="0"/>
                <w:bCs w:val="0"/>
                <w:lang w:val="de-DE"/>
              </w:rPr>
            </w:pPr>
            <w:r w:rsidRPr="002F5977">
              <w:rPr>
                <w:rStyle w:val="Fett"/>
                <w:b w:val="0"/>
                <w:bCs w:val="0"/>
                <w:lang w:val="de-DE"/>
              </w:rPr>
              <w:t>Der kompakte</w:t>
            </w:r>
            <w:r w:rsidR="005377BE">
              <w:rPr>
                <w:rStyle w:val="Fett"/>
                <w:b w:val="0"/>
                <w:bCs w:val="0"/>
                <w:lang w:val="de-DE"/>
              </w:rPr>
              <w:t xml:space="preserve"> </w:t>
            </w:r>
            <w:r w:rsidRPr="002F5977">
              <w:rPr>
                <w:rStyle w:val="Fett"/>
                <w:b w:val="0"/>
                <w:bCs w:val="0"/>
                <w:lang w:val="de-DE"/>
              </w:rPr>
              <w:t xml:space="preserve">Empfänger EW-DP EK ist das Herzstück des Systems. Das OLED-Display </w:t>
            </w:r>
            <w:r w:rsidR="00E347A2">
              <w:rPr>
                <w:rStyle w:val="Fett"/>
                <w:b w:val="0"/>
                <w:bCs w:val="0"/>
                <w:lang w:val="de-DE"/>
              </w:rPr>
              <w:t xml:space="preserve">lässt sich in allen </w:t>
            </w:r>
            <w:r w:rsidR="006A0E84">
              <w:rPr>
                <w:rStyle w:val="Fett"/>
                <w:b w:val="0"/>
                <w:bCs w:val="0"/>
                <w:lang w:val="de-DE"/>
              </w:rPr>
              <w:t>Lichtverhältnissen</w:t>
            </w:r>
            <w:r w:rsidR="00E347A2">
              <w:rPr>
                <w:rStyle w:val="Fett"/>
                <w:b w:val="0"/>
                <w:bCs w:val="0"/>
                <w:lang w:val="de-DE"/>
              </w:rPr>
              <w:t xml:space="preserve"> gut ablesen</w:t>
            </w:r>
            <w:r w:rsidR="00A47184">
              <w:rPr>
                <w:rStyle w:val="Fett"/>
                <w:b w:val="0"/>
                <w:bCs w:val="0"/>
                <w:lang w:val="de-DE"/>
              </w:rPr>
              <w:t>.</w:t>
            </w:r>
          </w:p>
        </w:tc>
      </w:tr>
    </w:tbl>
    <w:p w14:paraId="59001675" w14:textId="77777777" w:rsidR="007B5848" w:rsidRPr="002F5977" w:rsidRDefault="007B5848" w:rsidP="007B5848">
      <w:pPr>
        <w:rPr>
          <w:rStyle w:val="Fett"/>
          <w:b w:val="0"/>
          <w:bCs w:val="0"/>
          <w:lang w:val="de-DE"/>
        </w:rPr>
      </w:pPr>
    </w:p>
    <w:p w14:paraId="35877403" w14:textId="19FD18B0" w:rsidR="007B5848" w:rsidRPr="008A7CEB" w:rsidRDefault="008A7CEB" w:rsidP="007B5848">
      <w:pPr>
        <w:rPr>
          <w:rStyle w:val="Fett"/>
          <w:b w:val="0"/>
          <w:bCs w:val="0"/>
          <w:lang w:val="de-DE"/>
        </w:rPr>
      </w:pPr>
      <w:r w:rsidRPr="008A7CEB">
        <w:rPr>
          <w:rStyle w:val="Fett"/>
          <w:b w:val="0"/>
          <w:bCs w:val="0"/>
          <w:lang w:val="de-DE"/>
        </w:rPr>
        <w:t xml:space="preserve">Drei Sets sind ab sofort erhältlich: Das EW-DP ME 2 SET enthält einen Taschensender und das Ansteckmikrofon ME 2 mit Kugelcharakteristik, während das EW-DP ME 4 SET ein Ansteckmikrofon </w:t>
      </w:r>
      <w:r w:rsidR="006A0E84">
        <w:rPr>
          <w:rStyle w:val="Fett"/>
          <w:b w:val="0"/>
          <w:bCs w:val="0"/>
          <w:lang w:val="de-DE"/>
        </w:rPr>
        <w:t xml:space="preserve">ME 4 </w:t>
      </w:r>
      <w:r w:rsidRPr="008A7CEB">
        <w:rPr>
          <w:rStyle w:val="Fett"/>
          <w:b w:val="0"/>
          <w:bCs w:val="0"/>
          <w:lang w:val="de-DE"/>
        </w:rPr>
        <w:t xml:space="preserve">mit Nierencharakteristik für lautere Umgebungen umfasst. Das EW-DP 835 SET </w:t>
      </w:r>
      <w:r w:rsidR="00E347A2">
        <w:rPr>
          <w:rStyle w:val="Fett"/>
          <w:b w:val="0"/>
          <w:bCs w:val="0"/>
          <w:lang w:val="de-DE"/>
        </w:rPr>
        <w:t>enthält</w:t>
      </w:r>
      <w:r w:rsidRPr="008A7CEB">
        <w:rPr>
          <w:rStyle w:val="Fett"/>
          <w:b w:val="0"/>
          <w:bCs w:val="0"/>
          <w:lang w:val="de-DE"/>
        </w:rPr>
        <w:t xml:space="preserve"> einen Handsender </w:t>
      </w:r>
      <w:r w:rsidR="00E347A2">
        <w:rPr>
          <w:rStyle w:val="Fett"/>
          <w:b w:val="0"/>
          <w:bCs w:val="0"/>
          <w:lang w:val="de-DE"/>
        </w:rPr>
        <w:t>mit</w:t>
      </w:r>
      <w:r w:rsidRPr="008A7CEB">
        <w:rPr>
          <w:rStyle w:val="Fett"/>
          <w:b w:val="0"/>
          <w:bCs w:val="0"/>
          <w:lang w:val="de-DE"/>
        </w:rPr>
        <w:t xml:space="preserve"> dynamische</w:t>
      </w:r>
      <w:r w:rsidR="00E347A2">
        <w:rPr>
          <w:rStyle w:val="Fett"/>
          <w:b w:val="0"/>
          <w:bCs w:val="0"/>
          <w:lang w:val="de-DE"/>
        </w:rPr>
        <w:t>m</w:t>
      </w:r>
      <w:r w:rsidRPr="008A7CEB">
        <w:rPr>
          <w:rStyle w:val="Fett"/>
          <w:b w:val="0"/>
          <w:bCs w:val="0"/>
          <w:lang w:val="de-DE"/>
        </w:rPr>
        <w:t xml:space="preserve"> Mikrofonkopf MMD 835 </w:t>
      </w:r>
      <w:r w:rsidR="00E347A2">
        <w:rPr>
          <w:rStyle w:val="Fett"/>
          <w:b w:val="0"/>
          <w:bCs w:val="0"/>
          <w:lang w:val="de-DE"/>
        </w:rPr>
        <w:t>(</w:t>
      </w:r>
      <w:r w:rsidRPr="008A7CEB">
        <w:rPr>
          <w:rStyle w:val="Fett"/>
          <w:b w:val="0"/>
          <w:bCs w:val="0"/>
          <w:lang w:val="de-DE"/>
        </w:rPr>
        <w:t>Nierencharakteristik</w:t>
      </w:r>
      <w:r w:rsidR="00E347A2">
        <w:rPr>
          <w:rStyle w:val="Fett"/>
          <w:b w:val="0"/>
          <w:bCs w:val="0"/>
          <w:lang w:val="de-DE"/>
        </w:rPr>
        <w:t>)</w:t>
      </w:r>
      <w:r w:rsidRPr="008A7CEB">
        <w:rPr>
          <w:rStyle w:val="Fett"/>
          <w:b w:val="0"/>
          <w:bCs w:val="0"/>
          <w:lang w:val="de-DE"/>
        </w:rPr>
        <w:t>.</w:t>
      </w:r>
    </w:p>
    <w:p w14:paraId="26E521FF" w14:textId="77777777" w:rsidR="006555F4" w:rsidRDefault="006555F4" w:rsidP="007B5848">
      <w:pPr>
        <w:rPr>
          <w:rStyle w:val="Fett"/>
          <w:b w:val="0"/>
          <w:bCs w:val="0"/>
          <w:lang w:val="de-DE"/>
        </w:rPr>
      </w:pPr>
    </w:p>
    <w:p w14:paraId="7917F0FD" w14:textId="78FAFCC4" w:rsidR="007B5848" w:rsidRPr="006555F4" w:rsidRDefault="006555F4" w:rsidP="007B5848">
      <w:pPr>
        <w:rPr>
          <w:rStyle w:val="Fett"/>
          <w:b w:val="0"/>
          <w:bCs w:val="0"/>
          <w:lang w:val="de-DE"/>
        </w:rPr>
      </w:pPr>
      <w:r w:rsidRPr="006555F4">
        <w:rPr>
          <w:rStyle w:val="Fett"/>
          <w:b w:val="0"/>
          <w:bCs w:val="0"/>
          <w:lang w:val="de-DE"/>
        </w:rPr>
        <w:t xml:space="preserve">Alle Sets werden mit einem magnetischen Montageplatten-Kit, einem </w:t>
      </w:r>
      <w:r w:rsidR="006A0E84" w:rsidRPr="006555F4">
        <w:rPr>
          <w:rStyle w:val="Fett"/>
          <w:b w:val="0"/>
          <w:bCs w:val="0"/>
          <w:lang w:val="de-DE"/>
        </w:rPr>
        <w:t xml:space="preserve">Akku </w:t>
      </w:r>
      <w:r w:rsidRPr="006555F4">
        <w:rPr>
          <w:rStyle w:val="Fett"/>
          <w:b w:val="0"/>
          <w:bCs w:val="0"/>
          <w:lang w:val="de-DE"/>
        </w:rPr>
        <w:t xml:space="preserve">BA 70, zwei AA-Batterien, einem verriegelbaren </w:t>
      </w:r>
      <w:r w:rsidR="00857536">
        <w:rPr>
          <w:rStyle w:val="Fett"/>
          <w:b w:val="0"/>
          <w:bCs w:val="0"/>
          <w:lang w:val="de-DE"/>
        </w:rPr>
        <w:t>Klinkenkabel (</w:t>
      </w:r>
      <w:r w:rsidRPr="006555F4">
        <w:rPr>
          <w:rStyle w:val="Fett"/>
          <w:b w:val="0"/>
          <w:bCs w:val="0"/>
          <w:lang w:val="de-DE"/>
        </w:rPr>
        <w:t>3,5</w:t>
      </w:r>
      <w:r w:rsidR="00857536">
        <w:rPr>
          <w:rStyle w:val="Fett"/>
          <w:b w:val="0"/>
          <w:bCs w:val="0"/>
          <w:lang w:val="de-DE"/>
        </w:rPr>
        <w:t xml:space="preserve"> </w:t>
      </w:r>
      <w:r w:rsidRPr="006555F4">
        <w:rPr>
          <w:rStyle w:val="Fett"/>
          <w:b w:val="0"/>
          <w:bCs w:val="0"/>
          <w:lang w:val="de-DE"/>
        </w:rPr>
        <w:t>mm</w:t>
      </w:r>
      <w:r w:rsidR="00857536">
        <w:rPr>
          <w:rStyle w:val="Fett"/>
          <w:b w:val="0"/>
          <w:bCs w:val="0"/>
          <w:lang w:val="de-DE"/>
        </w:rPr>
        <w:t xml:space="preserve"> auf </w:t>
      </w:r>
      <w:r w:rsidRPr="006555F4">
        <w:rPr>
          <w:rStyle w:val="Fett"/>
          <w:b w:val="0"/>
          <w:bCs w:val="0"/>
          <w:lang w:val="de-DE"/>
        </w:rPr>
        <w:t>3,5</w:t>
      </w:r>
      <w:r w:rsidR="00857536">
        <w:rPr>
          <w:rStyle w:val="Fett"/>
          <w:b w:val="0"/>
          <w:bCs w:val="0"/>
          <w:lang w:val="de-DE"/>
        </w:rPr>
        <w:t xml:space="preserve"> </w:t>
      </w:r>
      <w:r w:rsidRPr="006555F4">
        <w:rPr>
          <w:rStyle w:val="Fett"/>
          <w:b w:val="0"/>
          <w:bCs w:val="0"/>
          <w:lang w:val="de-DE"/>
        </w:rPr>
        <w:t>mm</w:t>
      </w:r>
      <w:r w:rsidR="00857536">
        <w:rPr>
          <w:rStyle w:val="Fett"/>
          <w:b w:val="0"/>
          <w:bCs w:val="0"/>
          <w:lang w:val="de-DE"/>
        </w:rPr>
        <w:t>)</w:t>
      </w:r>
      <w:r w:rsidRPr="006555F4">
        <w:rPr>
          <w:rStyle w:val="Fett"/>
          <w:b w:val="0"/>
          <w:bCs w:val="0"/>
          <w:lang w:val="de-DE"/>
        </w:rPr>
        <w:t xml:space="preserve">, einem verriegelbaren </w:t>
      </w:r>
      <w:r w:rsidR="00857536">
        <w:rPr>
          <w:rStyle w:val="Fett"/>
          <w:b w:val="0"/>
          <w:bCs w:val="0"/>
          <w:lang w:val="de-DE"/>
        </w:rPr>
        <w:t>Mikrofonkabel (</w:t>
      </w:r>
      <w:r w:rsidRPr="006555F4">
        <w:rPr>
          <w:rStyle w:val="Fett"/>
          <w:b w:val="0"/>
          <w:bCs w:val="0"/>
          <w:lang w:val="de-DE"/>
        </w:rPr>
        <w:t>3,5-mm-Klinke</w:t>
      </w:r>
      <w:r w:rsidR="00857536">
        <w:rPr>
          <w:rStyle w:val="Fett"/>
          <w:b w:val="0"/>
          <w:bCs w:val="0"/>
          <w:lang w:val="de-DE"/>
        </w:rPr>
        <w:t xml:space="preserve"> </w:t>
      </w:r>
      <w:r w:rsidRPr="006555F4">
        <w:rPr>
          <w:rStyle w:val="Fett"/>
          <w:b w:val="0"/>
          <w:bCs w:val="0"/>
          <w:lang w:val="de-DE"/>
        </w:rPr>
        <w:t>auf</w:t>
      </w:r>
      <w:r w:rsidR="00857536">
        <w:rPr>
          <w:rStyle w:val="Fett"/>
          <w:b w:val="0"/>
          <w:bCs w:val="0"/>
          <w:lang w:val="de-DE"/>
        </w:rPr>
        <w:t xml:space="preserve"> </w:t>
      </w:r>
      <w:r w:rsidRPr="006555F4">
        <w:rPr>
          <w:rStyle w:val="Fett"/>
          <w:b w:val="0"/>
          <w:bCs w:val="0"/>
          <w:lang w:val="de-DE"/>
        </w:rPr>
        <w:t>XLR</w:t>
      </w:r>
      <w:r w:rsidR="00857536">
        <w:rPr>
          <w:rStyle w:val="Fett"/>
          <w:b w:val="0"/>
          <w:bCs w:val="0"/>
          <w:lang w:val="de-DE"/>
        </w:rPr>
        <w:t>)</w:t>
      </w:r>
      <w:r w:rsidRPr="006555F4">
        <w:rPr>
          <w:rStyle w:val="Fett"/>
          <w:b w:val="0"/>
          <w:bCs w:val="0"/>
          <w:lang w:val="de-DE"/>
        </w:rPr>
        <w:t xml:space="preserve"> und einem USB-C-Ladekabel für den Empfänger geliefert.</w:t>
      </w:r>
    </w:p>
    <w:p w14:paraId="51D1B1A9" w14:textId="74998878" w:rsidR="00C224E9" w:rsidRPr="006555F4" w:rsidRDefault="00C224E9" w:rsidP="00055FF5">
      <w:pPr>
        <w:rPr>
          <w:rStyle w:val="Fett"/>
          <w:b w:val="0"/>
          <w:bCs w:val="0"/>
          <w:lang w:val="de-DE"/>
        </w:rPr>
      </w:pPr>
    </w:p>
    <w:p w14:paraId="11B5212A" w14:textId="77777777" w:rsidR="00E347A2" w:rsidRDefault="00E347A2">
      <w:pPr>
        <w:spacing w:after="200" w:line="276" w:lineRule="auto"/>
        <w:rPr>
          <w:rStyle w:val="Fett"/>
          <w:lang w:val="de-DE"/>
        </w:rPr>
      </w:pPr>
      <w:r>
        <w:rPr>
          <w:rStyle w:val="Fett"/>
          <w:lang w:val="de-DE"/>
        </w:rPr>
        <w:br w:type="page"/>
      </w:r>
    </w:p>
    <w:p w14:paraId="12E36305" w14:textId="74C231F5" w:rsidR="00DE3D20" w:rsidRPr="00DE3D20" w:rsidRDefault="006A0E84" w:rsidP="00055FF5">
      <w:pPr>
        <w:rPr>
          <w:rStyle w:val="Fett"/>
          <w:lang w:val="de-DE"/>
        </w:rPr>
      </w:pPr>
      <w:r>
        <w:rPr>
          <w:rStyle w:val="Fett"/>
          <w:lang w:val="de-DE"/>
        </w:rPr>
        <w:lastRenderedPageBreak/>
        <w:t xml:space="preserve">Ein unkompliziertes UHF-System für mehr </w:t>
      </w:r>
      <w:r w:rsidR="00857536" w:rsidRPr="00DE3D20">
        <w:rPr>
          <w:rStyle w:val="Fett"/>
          <w:lang w:val="de-DE"/>
        </w:rPr>
        <w:t>G</w:t>
      </w:r>
      <w:r w:rsidR="00857536">
        <w:rPr>
          <w:rStyle w:val="Fett"/>
          <w:lang w:val="de-DE"/>
        </w:rPr>
        <w:t xml:space="preserve">elassenheit am Set </w:t>
      </w:r>
    </w:p>
    <w:p w14:paraId="7733B82F" w14:textId="1517EC52" w:rsidR="006F4F03" w:rsidRPr="006F4F03" w:rsidRDefault="006F4F03" w:rsidP="00014E20">
      <w:pPr>
        <w:rPr>
          <w:rStyle w:val="Fett"/>
          <w:b w:val="0"/>
          <w:bCs w:val="0"/>
          <w:lang w:val="de-DE"/>
        </w:rPr>
      </w:pPr>
      <w:r>
        <w:rPr>
          <w:rStyle w:val="Fett"/>
          <w:b w:val="0"/>
          <w:bCs w:val="0"/>
          <w:lang w:val="de-DE"/>
        </w:rPr>
        <w:t>„</w:t>
      </w:r>
      <w:r w:rsidRPr="006F4F03">
        <w:rPr>
          <w:rStyle w:val="Fett"/>
          <w:b w:val="0"/>
          <w:bCs w:val="0"/>
          <w:lang w:val="de-DE"/>
        </w:rPr>
        <w:t xml:space="preserve">Obwohl der Ton entscheidend für die Gesamtqualität einer Produktion ist, </w:t>
      </w:r>
      <w:r>
        <w:rPr>
          <w:rStyle w:val="Fett"/>
          <w:b w:val="0"/>
          <w:bCs w:val="0"/>
          <w:lang w:val="de-DE"/>
        </w:rPr>
        <w:t>genießt</w:t>
      </w:r>
      <w:r w:rsidRPr="006F4F03">
        <w:rPr>
          <w:rStyle w:val="Fett"/>
          <w:b w:val="0"/>
          <w:bCs w:val="0"/>
          <w:lang w:val="de-DE"/>
        </w:rPr>
        <w:t xml:space="preserve"> er am Set </w:t>
      </w:r>
      <w:r w:rsidR="00857536">
        <w:rPr>
          <w:rStyle w:val="Fett"/>
          <w:b w:val="0"/>
          <w:bCs w:val="0"/>
          <w:lang w:val="de-DE"/>
        </w:rPr>
        <w:t>für gewöhnlich</w:t>
      </w:r>
      <w:r w:rsidRPr="006F4F03">
        <w:rPr>
          <w:rStyle w:val="Fett"/>
          <w:b w:val="0"/>
          <w:bCs w:val="0"/>
          <w:lang w:val="de-DE"/>
        </w:rPr>
        <w:t xml:space="preserve"> nicht die höchste Priorität. </w:t>
      </w:r>
      <w:r w:rsidR="00CF5EE5">
        <w:rPr>
          <w:rStyle w:val="Fett"/>
          <w:b w:val="0"/>
          <w:bCs w:val="0"/>
          <w:lang w:val="de-DE"/>
        </w:rPr>
        <w:t xml:space="preserve">Zudem arbeiten </w:t>
      </w:r>
      <w:r w:rsidRPr="006F4F03">
        <w:rPr>
          <w:rStyle w:val="Fett"/>
          <w:b w:val="0"/>
          <w:bCs w:val="0"/>
          <w:lang w:val="de-DE"/>
        </w:rPr>
        <w:t>Freiberufler</w:t>
      </w:r>
      <w:r w:rsidR="00AF7488">
        <w:rPr>
          <w:rStyle w:val="Fett"/>
          <w:b w:val="0"/>
          <w:bCs w:val="0"/>
          <w:lang w:val="de-DE"/>
        </w:rPr>
        <w:t>*innen</w:t>
      </w:r>
      <w:r w:rsidRPr="006F4F03">
        <w:rPr>
          <w:rStyle w:val="Fett"/>
          <w:b w:val="0"/>
          <w:bCs w:val="0"/>
          <w:lang w:val="de-DE"/>
        </w:rPr>
        <w:t xml:space="preserve"> </w:t>
      </w:r>
      <w:r w:rsidR="00CF5EE5">
        <w:rPr>
          <w:rStyle w:val="Fett"/>
          <w:b w:val="0"/>
          <w:bCs w:val="0"/>
          <w:lang w:val="de-DE"/>
        </w:rPr>
        <w:t>m</w:t>
      </w:r>
      <w:r w:rsidR="00CF5EE5" w:rsidRPr="006F4F03">
        <w:rPr>
          <w:rStyle w:val="Fett"/>
          <w:b w:val="0"/>
          <w:bCs w:val="0"/>
          <w:lang w:val="de-DE"/>
        </w:rPr>
        <w:t xml:space="preserve">eistens </w:t>
      </w:r>
      <w:r w:rsidRPr="006F4F03">
        <w:rPr>
          <w:rStyle w:val="Fett"/>
          <w:b w:val="0"/>
          <w:bCs w:val="0"/>
          <w:lang w:val="de-DE"/>
        </w:rPr>
        <w:t xml:space="preserve">ohne </w:t>
      </w:r>
      <w:r w:rsidR="006A0E84">
        <w:rPr>
          <w:rStyle w:val="Fett"/>
          <w:b w:val="0"/>
          <w:bCs w:val="0"/>
          <w:lang w:val="de-DE"/>
        </w:rPr>
        <w:t xml:space="preserve">eigene </w:t>
      </w:r>
      <w:proofErr w:type="spellStart"/>
      <w:r w:rsidR="006A0E84">
        <w:rPr>
          <w:rStyle w:val="Fett"/>
          <w:b w:val="0"/>
          <w:bCs w:val="0"/>
          <w:lang w:val="de-DE"/>
        </w:rPr>
        <w:t>Tonleute</w:t>
      </w:r>
      <w:proofErr w:type="spellEnd"/>
      <w:r w:rsidR="006A0E84">
        <w:rPr>
          <w:rStyle w:val="Fett"/>
          <w:b w:val="0"/>
          <w:bCs w:val="0"/>
          <w:lang w:val="de-DE"/>
        </w:rPr>
        <w:t>“</w:t>
      </w:r>
      <w:r w:rsidR="000412B5" w:rsidRPr="006F4F03">
        <w:rPr>
          <w:rStyle w:val="Fett"/>
          <w:b w:val="0"/>
          <w:bCs w:val="0"/>
          <w:lang w:val="de-DE"/>
        </w:rPr>
        <w:t>, erklärt von Allwörden</w:t>
      </w:r>
      <w:r w:rsidRPr="006F4F03">
        <w:rPr>
          <w:rStyle w:val="Fett"/>
          <w:b w:val="0"/>
          <w:bCs w:val="0"/>
          <w:lang w:val="de-DE"/>
        </w:rPr>
        <w:t xml:space="preserve">. </w:t>
      </w:r>
      <w:r w:rsidR="003334F3">
        <w:rPr>
          <w:rStyle w:val="Fett"/>
          <w:b w:val="0"/>
          <w:bCs w:val="0"/>
          <w:lang w:val="de-DE"/>
        </w:rPr>
        <w:t>„</w:t>
      </w:r>
      <w:r w:rsidR="00840EBF">
        <w:rPr>
          <w:rStyle w:val="Fett"/>
          <w:b w:val="0"/>
          <w:bCs w:val="0"/>
          <w:lang w:val="de-DE"/>
        </w:rPr>
        <w:t xml:space="preserve">Da </w:t>
      </w:r>
      <w:r w:rsidR="00857536">
        <w:rPr>
          <w:rStyle w:val="Fett"/>
          <w:b w:val="0"/>
          <w:bCs w:val="0"/>
          <w:lang w:val="de-DE"/>
        </w:rPr>
        <w:t>es am</w:t>
      </w:r>
      <w:r w:rsidR="00840EBF">
        <w:rPr>
          <w:rStyle w:val="Fett"/>
          <w:b w:val="0"/>
          <w:bCs w:val="0"/>
          <w:lang w:val="de-DE"/>
        </w:rPr>
        <w:t xml:space="preserve"> Set schon so genügend</w:t>
      </w:r>
      <w:r w:rsidRPr="006F4F03">
        <w:rPr>
          <w:rStyle w:val="Fett"/>
          <w:b w:val="0"/>
          <w:bCs w:val="0"/>
          <w:lang w:val="de-DE"/>
        </w:rPr>
        <w:t xml:space="preserve"> Herausforderungen </w:t>
      </w:r>
      <w:r w:rsidR="00CF5EE5">
        <w:rPr>
          <w:rStyle w:val="Fett"/>
          <w:b w:val="0"/>
          <w:bCs w:val="0"/>
          <w:lang w:val="de-DE"/>
        </w:rPr>
        <w:t>gibt</w:t>
      </w:r>
      <w:r w:rsidRPr="006F4F03">
        <w:rPr>
          <w:rStyle w:val="Fett"/>
          <w:b w:val="0"/>
          <w:bCs w:val="0"/>
          <w:lang w:val="de-DE"/>
        </w:rPr>
        <w:t>, haben wir ein UHF-Audiosystem entwickel</w:t>
      </w:r>
      <w:r w:rsidR="00AF39BF">
        <w:rPr>
          <w:rStyle w:val="Fett"/>
          <w:b w:val="0"/>
          <w:bCs w:val="0"/>
          <w:lang w:val="de-DE"/>
        </w:rPr>
        <w:t>t</w:t>
      </w:r>
      <w:r w:rsidRPr="006F4F03">
        <w:rPr>
          <w:rStyle w:val="Fett"/>
          <w:b w:val="0"/>
          <w:bCs w:val="0"/>
          <w:lang w:val="de-DE"/>
        </w:rPr>
        <w:t xml:space="preserve">, das wenig Aufmerksamkeit erfordert und </w:t>
      </w:r>
      <w:r w:rsidR="006A0E84">
        <w:rPr>
          <w:rStyle w:val="Fett"/>
          <w:b w:val="0"/>
          <w:bCs w:val="0"/>
          <w:lang w:val="de-DE"/>
        </w:rPr>
        <w:t>Videofilmer</w:t>
      </w:r>
      <w:r w:rsidR="009D1EB3">
        <w:rPr>
          <w:rStyle w:val="Fett"/>
          <w:b w:val="0"/>
          <w:bCs w:val="0"/>
          <w:lang w:val="de-DE"/>
        </w:rPr>
        <w:t>*innen</w:t>
      </w:r>
      <w:r w:rsidRPr="006F4F03">
        <w:rPr>
          <w:rStyle w:val="Fett"/>
          <w:b w:val="0"/>
          <w:bCs w:val="0"/>
          <w:lang w:val="de-DE"/>
        </w:rPr>
        <w:t xml:space="preserve"> Sicherheit gibt. Dafür haben wir eng mit Filmemacher</w:t>
      </w:r>
      <w:r w:rsidR="009D1EB3">
        <w:rPr>
          <w:rStyle w:val="Fett"/>
          <w:b w:val="0"/>
          <w:bCs w:val="0"/>
          <w:lang w:val="de-DE"/>
        </w:rPr>
        <w:t>*innen</w:t>
      </w:r>
      <w:r w:rsidRPr="006F4F03">
        <w:rPr>
          <w:rStyle w:val="Fett"/>
          <w:b w:val="0"/>
          <w:bCs w:val="0"/>
          <w:lang w:val="de-DE"/>
        </w:rPr>
        <w:t xml:space="preserve">, Kameraleuten und </w:t>
      </w:r>
      <w:r w:rsidR="00275B7E">
        <w:rPr>
          <w:rStyle w:val="Fett"/>
          <w:b w:val="0"/>
          <w:bCs w:val="0"/>
          <w:lang w:val="de-DE"/>
        </w:rPr>
        <w:t xml:space="preserve">Content </w:t>
      </w:r>
      <w:proofErr w:type="spellStart"/>
      <w:r w:rsidR="00275B7E">
        <w:rPr>
          <w:rStyle w:val="Fett"/>
          <w:b w:val="0"/>
          <w:bCs w:val="0"/>
          <w:lang w:val="de-DE"/>
        </w:rPr>
        <w:t>Creator</w:t>
      </w:r>
      <w:r w:rsidR="006A0E84">
        <w:rPr>
          <w:rStyle w:val="Fett"/>
          <w:b w:val="0"/>
          <w:bCs w:val="0"/>
          <w:lang w:val="de-DE"/>
        </w:rPr>
        <w:t>s</w:t>
      </w:r>
      <w:proofErr w:type="spellEnd"/>
      <w:r w:rsidRPr="006F4F03">
        <w:rPr>
          <w:rStyle w:val="Fett"/>
          <w:b w:val="0"/>
          <w:bCs w:val="0"/>
          <w:lang w:val="de-DE"/>
        </w:rPr>
        <w:t xml:space="preserve"> zusammengearbeitet. </w:t>
      </w:r>
      <w:r w:rsidR="00A13F32">
        <w:rPr>
          <w:rStyle w:val="Fett"/>
          <w:b w:val="0"/>
          <w:bCs w:val="0"/>
          <w:lang w:val="de-DE"/>
        </w:rPr>
        <w:t xml:space="preserve">Das Resultat </w:t>
      </w:r>
      <w:r w:rsidR="004927EE">
        <w:rPr>
          <w:rStyle w:val="Fett"/>
          <w:b w:val="0"/>
          <w:bCs w:val="0"/>
          <w:lang w:val="de-DE"/>
        </w:rPr>
        <w:t xml:space="preserve">ist </w:t>
      </w:r>
      <w:r w:rsidRPr="006F4F03">
        <w:rPr>
          <w:rStyle w:val="Fett"/>
          <w:b w:val="0"/>
          <w:bCs w:val="0"/>
          <w:lang w:val="de-DE"/>
        </w:rPr>
        <w:t xml:space="preserve">EW-DP, </w:t>
      </w:r>
      <w:r w:rsidR="000412B5">
        <w:rPr>
          <w:rStyle w:val="Fett"/>
          <w:b w:val="0"/>
          <w:bCs w:val="0"/>
          <w:lang w:val="de-DE"/>
        </w:rPr>
        <w:t>ein</w:t>
      </w:r>
      <w:r w:rsidRPr="006F4F03">
        <w:rPr>
          <w:rStyle w:val="Fett"/>
          <w:b w:val="0"/>
          <w:bCs w:val="0"/>
          <w:lang w:val="de-DE"/>
        </w:rPr>
        <w:t xml:space="preserve"> UHF-System</w:t>
      </w:r>
      <w:r w:rsidR="000412B5">
        <w:rPr>
          <w:rStyle w:val="Fett"/>
          <w:b w:val="0"/>
          <w:bCs w:val="0"/>
          <w:lang w:val="de-DE"/>
        </w:rPr>
        <w:t xml:space="preserve">, das so unkompliziert wie ein </w:t>
      </w:r>
      <w:r w:rsidRPr="006F4F03">
        <w:rPr>
          <w:rStyle w:val="Fett"/>
          <w:b w:val="0"/>
          <w:bCs w:val="0"/>
          <w:lang w:val="de-DE"/>
        </w:rPr>
        <w:t>2,4</w:t>
      </w:r>
      <w:r w:rsidR="003334F3">
        <w:rPr>
          <w:rStyle w:val="Fett"/>
          <w:b w:val="0"/>
          <w:bCs w:val="0"/>
          <w:lang w:val="de-DE"/>
        </w:rPr>
        <w:t>-</w:t>
      </w:r>
      <w:r w:rsidRPr="006F4F03">
        <w:rPr>
          <w:rStyle w:val="Fett"/>
          <w:b w:val="0"/>
          <w:bCs w:val="0"/>
          <w:lang w:val="de-DE"/>
        </w:rPr>
        <w:t>GHz</w:t>
      </w:r>
      <w:r w:rsidR="000412B5">
        <w:rPr>
          <w:rStyle w:val="Fett"/>
          <w:b w:val="0"/>
          <w:bCs w:val="0"/>
          <w:lang w:val="de-DE"/>
        </w:rPr>
        <w:t>-System ist</w:t>
      </w:r>
      <w:r w:rsidR="003334F3">
        <w:rPr>
          <w:rStyle w:val="Fett"/>
          <w:b w:val="0"/>
          <w:bCs w:val="0"/>
          <w:lang w:val="de-DE"/>
        </w:rPr>
        <w:t>.</w:t>
      </w:r>
      <w:r w:rsidR="004927EE">
        <w:rPr>
          <w:rStyle w:val="Fett"/>
          <w:b w:val="0"/>
          <w:bCs w:val="0"/>
          <w:lang w:val="de-DE"/>
        </w:rPr>
        <w:t>“</w:t>
      </w:r>
      <w:r w:rsidR="000412B5">
        <w:rPr>
          <w:rStyle w:val="Fett"/>
          <w:b w:val="0"/>
          <w:bCs w:val="0"/>
          <w:lang w:val="de-DE"/>
        </w:rPr>
        <w:t xml:space="preserve"> </w:t>
      </w:r>
    </w:p>
    <w:p w14:paraId="15D348B1" w14:textId="77777777" w:rsidR="000624DB" w:rsidRDefault="000624DB" w:rsidP="00014E20">
      <w:pPr>
        <w:rPr>
          <w:rStyle w:val="Fett"/>
          <w:b w:val="0"/>
          <w:bCs w:val="0"/>
          <w:lang w:val="de-DE"/>
        </w:rPr>
      </w:pPr>
    </w:p>
    <w:p w14:paraId="339FDB22" w14:textId="18234163" w:rsidR="002E2572" w:rsidRPr="002E2572" w:rsidRDefault="002E2572" w:rsidP="00014E20">
      <w:pPr>
        <w:rPr>
          <w:rStyle w:val="Fett"/>
          <w:b w:val="0"/>
          <w:bCs w:val="0"/>
          <w:lang w:val="de-DE"/>
        </w:rPr>
      </w:pPr>
      <w:r w:rsidRPr="002E2572">
        <w:rPr>
          <w:rStyle w:val="Fett"/>
          <w:b w:val="0"/>
          <w:bCs w:val="0"/>
          <w:lang w:val="de-DE"/>
        </w:rPr>
        <w:t xml:space="preserve">EW-DP ist das erste tragbare Drahtlossystem mit </w:t>
      </w:r>
      <w:r w:rsidRPr="00402438">
        <w:rPr>
          <w:rStyle w:val="Fett"/>
          <w:b w:val="0"/>
          <w:bCs w:val="0"/>
          <w:lang w:val="de-DE"/>
        </w:rPr>
        <w:t>magnetisch stapelbaren Empfängern, ein</w:t>
      </w:r>
      <w:r w:rsidR="003334F3">
        <w:rPr>
          <w:rStyle w:val="Fett"/>
          <w:b w:val="0"/>
          <w:bCs w:val="0"/>
          <w:lang w:val="de-DE"/>
        </w:rPr>
        <w:t>em zum/</w:t>
      </w:r>
      <w:proofErr w:type="gramStart"/>
      <w:r w:rsidR="003334F3">
        <w:rPr>
          <w:rStyle w:val="Fett"/>
          <w:b w:val="0"/>
          <w:bCs w:val="0"/>
          <w:lang w:val="de-DE"/>
        </w:rPr>
        <w:t>zur Nutzer</w:t>
      </w:r>
      <w:proofErr w:type="gramEnd"/>
      <w:r w:rsidR="003334F3">
        <w:rPr>
          <w:rStyle w:val="Fett"/>
          <w:b w:val="0"/>
          <w:bCs w:val="0"/>
          <w:lang w:val="de-DE"/>
        </w:rPr>
        <w:t>*in gerichteten</w:t>
      </w:r>
      <w:r w:rsidRPr="00402438">
        <w:rPr>
          <w:rStyle w:val="Fett"/>
          <w:b w:val="0"/>
          <w:bCs w:val="0"/>
          <w:lang w:val="de-DE"/>
        </w:rPr>
        <w:t xml:space="preserve"> OLED-Display und ergonomisch gestalteten Bedienelementen. Dank der automatischen Frequenzkoordination können </w:t>
      </w:r>
      <w:r w:rsidR="0055005F">
        <w:rPr>
          <w:rStyle w:val="Fett"/>
          <w:b w:val="0"/>
          <w:bCs w:val="0"/>
          <w:lang w:val="de-DE"/>
        </w:rPr>
        <w:t>Videofilmer</w:t>
      </w:r>
      <w:r w:rsidR="00133ACE" w:rsidRPr="00402438">
        <w:rPr>
          <w:rStyle w:val="Fett"/>
          <w:b w:val="0"/>
          <w:bCs w:val="0"/>
          <w:lang w:val="de-DE"/>
        </w:rPr>
        <w:t xml:space="preserve">*innen </w:t>
      </w:r>
      <w:r w:rsidR="004C699A" w:rsidRPr="00402438">
        <w:rPr>
          <w:rStyle w:val="Fett"/>
          <w:b w:val="0"/>
          <w:bCs w:val="0"/>
          <w:lang w:val="de-DE"/>
        </w:rPr>
        <w:t>direkt</w:t>
      </w:r>
      <w:r w:rsidRPr="00402438">
        <w:rPr>
          <w:rStyle w:val="Fett"/>
          <w:b w:val="0"/>
          <w:bCs w:val="0"/>
          <w:lang w:val="de-DE"/>
        </w:rPr>
        <w:t xml:space="preserve"> loslegen: Der</w:t>
      </w:r>
      <w:r w:rsidRPr="002E2572">
        <w:rPr>
          <w:rStyle w:val="Fett"/>
          <w:b w:val="0"/>
          <w:bCs w:val="0"/>
          <w:lang w:val="de-DE"/>
        </w:rPr>
        <w:t xml:space="preserve"> Empfänger </w:t>
      </w:r>
      <w:r w:rsidR="0055005F">
        <w:rPr>
          <w:rStyle w:val="Fett"/>
          <w:b w:val="0"/>
          <w:bCs w:val="0"/>
          <w:lang w:val="de-DE"/>
        </w:rPr>
        <w:t>sucht</w:t>
      </w:r>
      <w:r w:rsidRPr="002E2572">
        <w:rPr>
          <w:rStyle w:val="Fett"/>
          <w:b w:val="0"/>
          <w:bCs w:val="0"/>
          <w:lang w:val="de-DE"/>
        </w:rPr>
        <w:t xml:space="preserve"> </w:t>
      </w:r>
      <w:r w:rsidR="00D82A5C">
        <w:rPr>
          <w:rStyle w:val="Fett"/>
          <w:b w:val="0"/>
          <w:bCs w:val="0"/>
          <w:lang w:val="de-DE"/>
        </w:rPr>
        <w:t xml:space="preserve">sich </w:t>
      </w:r>
      <w:r w:rsidRPr="002E2572">
        <w:rPr>
          <w:rStyle w:val="Fett"/>
          <w:b w:val="0"/>
          <w:bCs w:val="0"/>
          <w:lang w:val="de-DE"/>
        </w:rPr>
        <w:t>eine freie Frequenz (</w:t>
      </w:r>
      <w:r w:rsidR="0055005F">
        <w:rPr>
          <w:rStyle w:val="Fett"/>
          <w:b w:val="0"/>
          <w:bCs w:val="0"/>
          <w:lang w:val="de-DE"/>
        </w:rPr>
        <w:t xml:space="preserve">was </w:t>
      </w:r>
      <w:r w:rsidRPr="002E2572">
        <w:rPr>
          <w:rStyle w:val="Fett"/>
          <w:b w:val="0"/>
          <w:bCs w:val="0"/>
          <w:lang w:val="de-DE"/>
        </w:rPr>
        <w:t xml:space="preserve">auch über die Smart Assist App initiiert werden kann), </w:t>
      </w:r>
      <w:r w:rsidR="0055005F">
        <w:rPr>
          <w:rStyle w:val="Fett"/>
          <w:b w:val="0"/>
          <w:bCs w:val="0"/>
          <w:lang w:val="de-DE"/>
        </w:rPr>
        <w:t>dann wird der</w:t>
      </w:r>
      <w:r w:rsidRPr="002E2572">
        <w:rPr>
          <w:rStyle w:val="Fett"/>
          <w:b w:val="0"/>
          <w:bCs w:val="0"/>
          <w:lang w:val="de-DE"/>
        </w:rPr>
        <w:t xml:space="preserve"> Sender </w:t>
      </w:r>
      <w:r w:rsidR="0055005F">
        <w:rPr>
          <w:rStyle w:val="Fett"/>
          <w:b w:val="0"/>
          <w:bCs w:val="0"/>
          <w:lang w:val="de-DE"/>
        </w:rPr>
        <w:t xml:space="preserve">einfach </w:t>
      </w:r>
      <w:r w:rsidRPr="002E2572">
        <w:rPr>
          <w:rStyle w:val="Fett"/>
          <w:b w:val="0"/>
          <w:bCs w:val="0"/>
          <w:lang w:val="de-DE"/>
        </w:rPr>
        <w:t>über Bluetooth synchronisiert.</w:t>
      </w:r>
    </w:p>
    <w:p w14:paraId="1A7D7F64" w14:textId="77777777" w:rsidR="00C11024" w:rsidRPr="002E2572" w:rsidRDefault="00C11024" w:rsidP="00014E20">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14"/>
        <w:gridCol w:w="4366"/>
      </w:tblGrid>
      <w:tr w:rsidR="00055FF5" w14:paraId="3B15D06B" w14:textId="77777777" w:rsidTr="00773678">
        <w:tc>
          <w:tcPr>
            <w:tcW w:w="3574" w:type="dxa"/>
          </w:tcPr>
          <w:p w14:paraId="69D73ECD" w14:textId="17F05A95" w:rsidR="00055FF5" w:rsidRDefault="00773678" w:rsidP="00055FF5">
            <w:pPr>
              <w:pStyle w:val="Beschriftung"/>
              <w:rPr>
                <w:rStyle w:val="Fett"/>
                <w:b w:val="0"/>
                <w:bCs w:val="0"/>
              </w:rPr>
            </w:pPr>
            <w:r>
              <w:rPr>
                <w:noProof/>
              </w:rPr>
              <w:drawing>
                <wp:inline distT="0" distB="0" distL="0" distR="0" wp14:anchorId="7AF31C7A" wp14:editId="6AC0E30F">
                  <wp:extent cx="2194560" cy="77973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7656" r="7017"/>
                          <a:stretch/>
                        </pic:blipFill>
                        <pic:spPr bwMode="auto">
                          <a:xfrm>
                            <a:off x="0" y="0"/>
                            <a:ext cx="2212998" cy="786283"/>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tcPr>
          <w:p w14:paraId="019137C9" w14:textId="101C9BE2" w:rsidR="00055FF5" w:rsidRDefault="00C11024" w:rsidP="00055FF5">
            <w:pPr>
              <w:pStyle w:val="Beschriftung"/>
              <w:rPr>
                <w:rStyle w:val="Fett"/>
                <w:b w:val="0"/>
                <w:bCs w:val="0"/>
              </w:rPr>
            </w:pPr>
            <w:r>
              <w:rPr>
                <w:noProof/>
              </w:rPr>
              <w:drawing>
                <wp:inline distT="0" distB="0" distL="0" distR="0" wp14:anchorId="3494F363" wp14:editId="080CD18F">
                  <wp:extent cx="2738678" cy="1826017"/>
                  <wp:effectExtent l="0" t="0" r="5080" b="3175"/>
                  <wp:docPr id="6" name="Picture 6" descr="A picture containing person, indoor,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hand, camera&#10;&#10;Description automatically generated"/>
                          <pic:cNvPicPr/>
                        </pic:nvPicPr>
                        <pic:blipFill>
                          <a:blip r:embed="rId15"/>
                          <a:stretch>
                            <a:fillRect/>
                          </a:stretch>
                        </pic:blipFill>
                        <pic:spPr>
                          <a:xfrm>
                            <a:off x="0" y="0"/>
                            <a:ext cx="2741011" cy="1827572"/>
                          </a:xfrm>
                          <a:prstGeom prst="rect">
                            <a:avLst/>
                          </a:prstGeom>
                        </pic:spPr>
                      </pic:pic>
                    </a:graphicData>
                  </a:graphic>
                </wp:inline>
              </w:drawing>
            </w:r>
          </w:p>
        </w:tc>
      </w:tr>
    </w:tbl>
    <w:p w14:paraId="6728A34A" w14:textId="77777777" w:rsidR="00CF12BC" w:rsidRDefault="00CF12BC" w:rsidP="00773678">
      <w:pPr>
        <w:pStyle w:val="Beschriftung"/>
        <w:rPr>
          <w:rStyle w:val="Fett"/>
          <w:b w:val="0"/>
          <w:bCs w:val="0"/>
        </w:rPr>
      </w:pPr>
    </w:p>
    <w:p w14:paraId="42428405" w14:textId="27C1A0EB" w:rsidR="00C11024" w:rsidRPr="00F114D6" w:rsidRDefault="00D82A5C" w:rsidP="00773678">
      <w:pPr>
        <w:pStyle w:val="Beschriftung"/>
        <w:rPr>
          <w:rStyle w:val="Fett"/>
          <w:b w:val="0"/>
          <w:bCs w:val="0"/>
          <w:lang w:val="de-DE"/>
        </w:rPr>
      </w:pPr>
      <w:r>
        <w:rPr>
          <w:rStyle w:val="Fett"/>
          <w:b w:val="0"/>
          <w:bCs w:val="0"/>
          <w:lang w:val="de-DE"/>
        </w:rPr>
        <w:t>Mit der magnetischen Montageplatte lassen sich mehrere</w:t>
      </w:r>
      <w:r w:rsidR="00F114D6" w:rsidRPr="00BD378C">
        <w:rPr>
          <w:rStyle w:val="Fett"/>
          <w:b w:val="0"/>
          <w:bCs w:val="0"/>
          <w:lang w:val="de-DE"/>
        </w:rPr>
        <w:t xml:space="preserve"> Empfänger einfach und sicher </w:t>
      </w:r>
      <w:r>
        <w:rPr>
          <w:rStyle w:val="Fett"/>
          <w:b w:val="0"/>
          <w:bCs w:val="0"/>
          <w:lang w:val="de-DE"/>
        </w:rPr>
        <w:t xml:space="preserve">stapeln. Die Montageplatte kann auch mit dem beiliegenden Clip verwendet werden, </w:t>
      </w:r>
      <w:r w:rsidR="00F114D6" w:rsidRPr="00F114D6">
        <w:rPr>
          <w:rStyle w:val="Fett"/>
          <w:b w:val="0"/>
          <w:bCs w:val="0"/>
          <w:lang w:val="de-DE"/>
        </w:rPr>
        <w:t>um den Empfänger am Gürtel zu tragen oder ihn a</w:t>
      </w:r>
      <w:r>
        <w:rPr>
          <w:rStyle w:val="Fett"/>
          <w:b w:val="0"/>
          <w:bCs w:val="0"/>
          <w:lang w:val="de-DE"/>
        </w:rPr>
        <w:t>n der</w:t>
      </w:r>
      <w:r w:rsidR="00F114D6" w:rsidRPr="00F114D6">
        <w:rPr>
          <w:rStyle w:val="Fett"/>
          <w:b w:val="0"/>
          <w:bCs w:val="0"/>
          <w:lang w:val="de-DE"/>
        </w:rPr>
        <w:t xml:space="preserve"> </w:t>
      </w:r>
      <w:proofErr w:type="spellStart"/>
      <w:r w:rsidR="00F114D6" w:rsidRPr="00F114D6">
        <w:rPr>
          <w:rStyle w:val="Fett"/>
          <w:b w:val="0"/>
          <w:bCs w:val="0"/>
          <w:lang w:val="de-DE"/>
        </w:rPr>
        <w:t>Soundbag</w:t>
      </w:r>
      <w:proofErr w:type="spellEnd"/>
      <w:r w:rsidR="00F114D6" w:rsidRPr="00F114D6">
        <w:rPr>
          <w:rStyle w:val="Fett"/>
          <w:b w:val="0"/>
          <w:bCs w:val="0"/>
          <w:lang w:val="de-DE"/>
        </w:rPr>
        <w:t xml:space="preserve"> zu befestigen</w:t>
      </w:r>
      <w:r w:rsidR="00A47184">
        <w:rPr>
          <w:rStyle w:val="Fett"/>
          <w:b w:val="0"/>
          <w:bCs w:val="0"/>
          <w:lang w:val="de-DE"/>
        </w:rPr>
        <w:t>.</w:t>
      </w:r>
    </w:p>
    <w:p w14:paraId="35B92079" w14:textId="77777777" w:rsidR="00857536" w:rsidRPr="00D82A5C" w:rsidRDefault="00857536" w:rsidP="00857536">
      <w:pPr>
        <w:rPr>
          <w:lang w:val="de-DE"/>
        </w:rPr>
      </w:pPr>
    </w:p>
    <w:p w14:paraId="38753BEB" w14:textId="246E4FDE" w:rsidR="005A2A24" w:rsidRPr="00423D34" w:rsidRDefault="00D82A5C" w:rsidP="00014E20">
      <w:pPr>
        <w:rPr>
          <w:rStyle w:val="Fett"/>
          <w:lang w:val="de-DE"/>
        </w:rPr>
      </w:pPr>
      <w:r>
        <w:rPr>
          <w:rStyle w:val="Fett"/>
          <w:lang w:val="de-DE"/>
        </w:rPr>
        <w:t>Intelligente Benachrichtigungen helfen beim Setup</w:t>
      </w:r>
    </w:p>
    <w:p w14:paraId="164CC082" w14:textId="51D1B84A" w:rsidR="00CF6C1D" w:rsidRDefault="00CF6C1D" w:rsidP="00A32045">
      <w:pPr>
        <w:rPr>
          <w:rStyle w:val="Fett"/>
          <w:b w:val="0"/>
          <w:bCs w:val="0"/>
          <w:lang w:val="de-DE"/>
        </w:rPr>
      </w:pPr>
      <w:r w:rsidRPr="00CF6C1D">
        <w:rPr>
          <w:rStyle w:val="Fett"/>
          <w:b w:val="0"/>
          <w:bCs w:val="0"/>
          <w:lang w:val="de-DE"/>
        </w:rPr>
        <w:t>EW-DP erfordert nur geringe HF- oder Audiokenntnisse</w:t>
      </w:r>
      <w:r w:rsidR="00A13F32">
        <w:rPr>
          <w:rStyle w:val="Fett"/>
          <w:b w:val="0"/>
          <w:bCs w:val="0"/>
          <w:lang w:val="de-DE"/>
        </w:rPr>
        <w:t xml:space="preserve"> – </w:t>
      </w:r>
      <w:r w:rsidRPr="00CF6C1D">
        <w:rPr>
          <w:rStyle w:val="Fett"/>
          <w:b w:val="0"/>
          <w:bCs w:val="0"/>
          <w:lang w:val="de-DE"/>
        </w:rPr>
        <w:t xml:space="preserve">sollten Probleme auftreten, </w:t>
      </w:r>
      <w:r w:rsidR="00503167">
        <w:rPr>
          <w:rStyle w:val="Fett"/>
          <w:b w:val="0"/>
          <w:bCs w:val="0"/>
          <w:lang w:val="de-DE"/>
        </w:rPr>
        <w:t xml:space="preserve">führt </w:t>
      </w:r>
      <w:r w:rsidR="00503167" w:rsidRPr="00CF6C1D">
        <w:rPr>
          <w:rStyle w:val="Fett"/>
          <w:b w:val="0"/>
          <w:bCs w:val="0"/>
          <w:lang w:val="de-DE"/>
        </w:rPr>
        <w:t>das</w:t>
      </w:r>
      <w:r w:rsidRPr="00CF6C1D">
        <w:rPr>
          <w:rStyle w:val="Fett"/>
          <w:b w:val="0"/>
          <w:bCs w:val="0"/>
          <w:lang w:val="de-DE"/>
        </w:rPr>
        <w:t xml:space="preserve"> System </w:t>
      </w:r>
      <w:r w:rsidR="00BE431E">
        <w:rPr>
          <w:rStyle w:val="Fett"/>
          <w:b w:val="0"/>
          <w:bCs w:val="0"/>
          <w:lang w:val="de-DE"/>
        </w:rPr>
        <w:t>die</w:t>
      </w:r>
      <w:r w:rsidRPr="00CF6C1D">
        <w:rPr>
          <w:rStyle w:val="Fett"/>
          <w:b w:val="0"/>
          <w:bCs w:val="0"/>
          <w:lang w:val="de-DE"/>
        </w:rPr>
        <w:t xml:space="preserve"> </w:t>
      </w:r>
      <w:r w:rsidR="00BE431E">
        <w:rPr>
          <w:rStyle w:val="Fett"/>
          <w:b w:val="0"/>
          <w:bCs w:val="0"/>
          <w:lang w:val="de-DE"/>
        </w:rPr>
        <w:t>Nutzer*innen</w:t>
      </w:r>
      <w:r w:rsidRPr="00CF6C1D">
        <w:rPr>
          <w:rStyle w:val="Fett"/>
          <w:b w:val="0"/>
          <w:bCs w:val="0"/>
          <w:lang w:val="de-DE"/>
        </w:rPr>
        <w:t xml:space="preserve"> mit intelligenten Benachrichtigungen </w:t>
      </w:r>
      <w:r w:rsidR="0070413C">
        <w:rPr>
          <w:rStyle w:val="Fett"/>
          <w:b w:val="0"/>
          <w:bCs w:val="0"/>
          <w:lang w:val="de-DE"/>
        </w:rPr>
        <w:t xml:space="preserve">zur Lösung. </w:t>
      </w:r>
      <w:r w:rsidR="00AD5AEA">
        <w:rPr>
          <w:rStyle w:val="Fett"/>
          <w:b w:val="0"/>
          <w:bCs w:val="0"/>
          <w:lang w:val="de-DE"/>
        </w:rPr>
        <w:t xml:space="preserve">Das </w:t>
      </w:r>
      <w:r w:rsidRPr="00CF6C1D">
        <w:rPr>
          <w:rStyle w:val="Fett"/>
          <w:b w:val="0"/>
          <w:bCs w:val="0"/>
          <w:lang w:val="de-DE"/>
        </w:rPr>
        <w:t xml:space="preserve">System </w:t>
      </w:r>
      <w:r w:rsidR="00AD5AEA">
        <w:rPr>
          <w:rStyle w:val="Fett"/>
          <w:b w:val="0"/>
          <w:bCs w:val="0"/>
          <w:lang w:val="de-DE"/>
        </w:rPr>
        <w:t xml:space="preserve">sendet </w:t>
      </w:r>
      <w:r w:rsidRPr="00CF6C1D">
        <w:rPr>
          <w:rStyle w:val="Fett"/>
          <w:b w:val="0"/>
          <w:bCs w:val="0"/>
          <w:lang w:val="de-DE"/>
        </w:rPr>
        <w:t xml:space="preserve">Warnungen bei </w:t>
      </w:r>
      <w:r w:rsidR="00503167" w:rsidRPr="00CF6C1D">
        <w:rPr>
          <w:rStyle w:val="Fett"/>
          <w:b w:val="0"/>
          <w:bCs w:val="0"/>
          <w:lang w:val="de-DE"/>
        </w:rPr>
        <w:t>Audio-Clipping</w:t>
      </w:r>
      <w:r w:rsidRPr="00CF6C1D">
        <w:rPr>
          <w:rStyle w:val="Fett"/>
          <w:b w:val="0"/>
          <w:bCs w:val="0"/>
          <w:lang w:val="de-DE"/>
        </w:rPr>
        <w:t>, niedrigem Batteriestand, belegten Frequenzen, stummgeschalteten Sendern und nicht verbundenen Geräten</w:t>
      </w:r>
      <w:r w:rsidR="00A13F32">
        <w:rPr>
          <w:rStyle w:val="Fett"/>
          <w:b w:val="0"/>
          <w:bCs w:val="0"/>
          <w:lang w:val="de-DE"/>
        </w:rPr>
        <w:t xml:space="preserve"> – </w:t>
      </w:r>
      <w:r w:rsidRPr="00CF6C1D">
        <w:rPr>
          <w:rStyle w:val="Fett"/>
          <w:b w:val="0"/>
          <w:bCs w:val="0"/>
          <w:lang w:val="de-DE"/>
        </w:rPr>
        <w:t xml:space="preserve">und alle </w:t>
      </w:r>
      <w:r w:rsidR="00503167">
        <w:rPr>
          <w:rStyle w:val="Fett"/>
          <w:b w:val="0"/>
          <w:bCs w:val="0"/>
          <w:lang w:val="de-DE"/>
        </w:rPr>
        <w:t xml:space="preserve">Benachrichtigungen </w:t>
      </w:r>
      <w:r w:rsidRPr="00402438">
        <w:rPr>
          <w:rStyle w:val="Fett"/>
          <w:b w:val="0"/>
          <w:bCs w:val="0"/>
          <w:lang w:val="de-DE"/>
        </w:rPr>
        <w:t xml:space="preserve">enthalten einen Vorschlag, wie das Problem schnell gelöst werden kann. </w:t>
      </w:r>
      <w:r w:rsidR="00503167" w:rsidRPr="00402438">
        <w:rPr>
          <w:rStyle w:val="Fett"/>
          <w:b w:val="0"/>
          <w:bCs w:val="0"/>
          <w:lang w:val="de-DE"/>
        </w:rPr>
        <w:t>„</w:t>
      </w:r>
      <w:r w:rsidRPr="00402438">
        <w:rPr>
          <w:rStyle w:val="Fett"/>
          <w:b w:val="0"/>
          <w:bCs w:val="0"/>
          <w:lang w:val="de-DE"/>
        </w:rPr>
        <w:t xml:space="preserve">Diese Hilfestellung </w:t>
      </w:r>
      <w:r w:rsidR="00AD5AEA">
        <w:rPr>
          <w:rStyle w:val="Fett"/>
          <w:b w:val="0"/>
          <w:bCs w:val="0"/>
          <w:lang w:val="de-DE"/>
        </w:rPr>
        <w:t xml:space="preserve">ist von entscheidender Wichtigkeit, gerade </w:t>
      </w:r>
      <w:r w:rsidRPr="00402438">
        <w:rPr>
          <w:rStyle w:val="Fett"/>
          <w:b w:val="0"/>
          <w:bCs w:val="0"/>
          <w:lang w:val="de-DE"/>
        </w:rPr>
        <w:t>wenn man am Set nicht nur für den Ton zuständig ist</w:t>
      </w:r>
      <w:r w:rsidR="00503167" w:rsidRPr="00402438">
        <w:rPr>
          <w:rStyle w:val="Fett"/>
          <w:b w:val="0"/>
          <w:bCs w:val="0"/>
          <w:lang w:val="de-DE"/>
        </w:rPr>
        <w:t>“</w:t>
      </w:r>
      <w:r w:rsidRPr="00402438">
        <w:rPr>
          <w:rStyle w:val="Fett"/>
          <w:b w:val="0"/>
          <w:bCs w:val="0"/>
          <w:lang w:val="de-DE"/>
        </w:rPr>
        <w:t>, sagt von Allwörden.</w:t>
      </w:r>
      <w:r w:rsidR="00AD5AEA">
        <w:rPr>
          <w:rStyle w:val="Fett"/>
          <w:b w:val="0"/>
          <w:bCs w:val="0"/>
          <w:lang w:val="de-DE"/>
        </w:rPr>
        <w:t xml:space="preserve"> </w:t>
      </w:r>
    </w:p>
    <w:p w14:paraId="6071A5B6" w14:textId="33FF2A85" w:rsidR="00D12FDA" w:rsidRPr="00CF6C1D" w:rsidRDefault="00D12FDA" w:rsidP="00014E20">
      <w:pPr>
        <w:rPr>
          <w:rStyle w:val="Fett"/>
          <w:b w:val="0"/>
          <w:bCs w:val="0"/>
          <w:lang w:val="de-DE"/>
        </w:rPr>
      </w:pPr>
    </w:p>
    <w:p w14:paraId="3FB01C10" w14:textId="425BB515" w:rsidR="006564C7" w:rsidRPr="00F8063E" w:rsidRDefault="00AD5AEA" w:rsidP="006564C7">
      <w:pPr>
        <w:rPr>
          <w:rStyle w:val="Fett"/>
          <w:lang w:val="de-DE"/>
        </w:rPr>
      </w:pPr>
      <w:r>
        <w:rPr>
          <w:rStyle w:val="Fett"/>
          <w:lang w:val="de-DE"/>
        </w:rPr>
        <w:t>Genug Power für lange Drehtage</w:t>
      </w:r>
    </w:p>
    <w:p w14:paraId="17057309" w14:textId="6B3EAC1B" w:rsidR="007C6933" w:rsidRDefault="00FF5CBB" w:rsidP="00014E20">
      <w:pPr>
        <w:rPr>
          <w:rStyle w:val="Fett"/>
          <w:b w:val="0"/>
          <w:bCs w:val="0"/>
          <w:lang w:val="de-DE"/>
        </w:rPr>
      </w:pPr>
      <w:r w:rsidRPr="00FF5CBB">
        <w:rPr>
          <w:rStyle w:val="Fett"/>
          <w:b w:val="0"/>
          <w:bCs w:val="0"/>
          <w:lang w:val="de-DE"/>
        </w:rPr>
        <w:t xml:space="preserve">Der EW-DP-Empfänger kann </w:t>
      </w:r>
      <w:r w:rsidR="00AD5AEA">
        <w:rPr>
          <w:rStyle w:val="Fett"/>
          <w:b w:val="0"/>
          <w:bCs w:val="0"/>
          <w:lang w:val="de-DE"/>
        </w:rPr>
        <w:t>durch</w:t>
      </w:r>
      <w:r w:rsidRPr="00FF5CBB">
        <w:rPr>
          <w:rStyle w:val="Fett"/>
          <w:b w:val="0"/>
          <w:bCs w:val="0"/>
          <w:lang w:val="de-DE"/>
        </w:rPr>
        <w:t xml:space="preserve"> eine</w:t>
      </w:r>
      <w:r w:rsidR="00AD5AEA">
        <w:rPr>
          <w:rStyle w:val="Fett"/>
          <w:b w:val="0"/>
          <w:bCs w:val="0"/>
          <w:lang w:val="de-DE"/>
        </w:rPr>
        <w:t>n</w:t>
      </w:r>
      <w:r w:rsidRPr="00FF5CBB">
        <w:rPr>
          <w:rStyle w:val="Fett"/>
          <w:b w:val="0"/>
          <w:bCs w:val="0"/>
          <w:lang w:val="de-DE"/>
        </w:rPr>
        <w:t xml:space="preserve"> BA 70-Lithium-Ionen-Akku, zwei Standard-AA-Batterien oder über USB</w:t>
      </w:r>
      <w:r w:rsidR="00F8767C">
        <w:rPr>
          <w:rStyle w:val="Fett"/>
          <w:b w:val="0"/>
          <w:bCs w:val="0"/>
          <w:lang w:val="de-DE"/>
        </w:rPr>
        <w:t>, zum Beispiel</w:t>
      </w:r>
      <w:r w:rsidRPr="00FF5CBB">
        <w:rPr>
          <w:rStyle w:val="Fett"/>
          <w:b w:val="0"/>
          <w:bCs w:val="0"/>
          <w:lang w:val="de-DE"/>
        </w:rPr>
        <w:t xml:space="preserve"> </w:t>
      </w:r>
      <w:r w:rsidR="00AD5AEA">
        <w:rPr>
          <w:rStyle w:val="Fett"/>
          <w:b w:val="0"/>
          <w:bCs w:val="0"/>
          <w:lang w:val="de-DE"/>
        </w:rPr>
        <w:t>von</w:t>
      </w:r>
      <w:r w:rsidRPr="00FF5CBB">
        <w:rPr>
          <w:rStyle w:val="Fett"/>
          <w:b w:val="0"/>
          <w:bCs w:val="0"/>
          <w:lang w:val="de-DE"/>
        </w:rPr>
        <w:t xml:space="preserve"> einer Powerbank</w:t>
      </w:r>
      <w:r w:rsidR="00AC156D">
        <w:rPr>
          <w:rStyle w:val="Fett"/>
          <w:b w:val="0"/>
          <w:bCs w:val="0"/>
          <w:lang w:val="de-DE"/>
        </w:rPr>
        <w:t>,</w:t>
      </w:r>
      <w:r w:rsidRPr="00FF5CBB">
        <w:rPr>
          <w:rStyle w:val="Fett"/>
          <w:b w:val="0"/>
          <w:bCs w:val="0"/>
          <w:lang w:val="de-DE"/>
        </w:rPr>
        <w:t xml:space="preserve"> </w:t>
      </w:r>
      <w:r w:rsidR="00AD5AEA">
        <w:rPr>
          <w:rStyle w:val="Fett"/>
          <w:b w:val="0"/>
          <w:bCs w:val="0"/>
          <w:lang w:val="de-DE"/>
        </w:rPr>
        <w:t>mit Strom versorgt</w:t>
      </w:r>
      <w:r w:rsidRPr="00FF5CBB">
        <w:rPr>
          <w:rStyle w:val="Fett"/>
          <w:b w:val="0"/>
          <w:bCs w:val="0"/>
          <w:lang w:val="de-DE"/>
        </w:rPr>
        <w:t xml:space="preserve"> werden. </w:t>
      </w:r>
      <w:r w:rsidR="00AD5AEA">
        <w:rPr>
          <w:rStyle w:val="Fett"/>
          <w:b w:val="0"/>
          <w:bCs w:val="0"/>
          <w:lang w:val="de-DE"/>
        </w:rPr>
        <w:t xml:space="preserve">Die Batterieanzeige gibt </w:t>
      </w:r>
      <w:r w:rsidR="001043AC">
        <w:rPr>
          <w:rStyle w:val="Fett"/>
          <w:b w:val="0"/>
          <w:bCs w:val="0"/>
          <w:lang w:val="de-DE"/>
        </w:rPr>
        <w:t>die restliche</w:t>
      </w:r>
      <w:r w:rsidRPr="00FF5CBB">
        <w:rPr>
          <w:rStyle w:val="Fett"/>
          <w:b w:val="0"/>
          <w:bCs w:val="0"/>
          <w:lang w:val="de-DE"/>
        </w:rPr>
        <w:t xml:space="preserve"> </w:t>
      </w:r>
      <w:r w:rsidR="00AD5AEA">
        <w:rPr>
          <w:rStyle w:val="Fett"/>
          <w:b w:val="0"/>
          <w:bCs w:val="0"/>
          <w:lang w:val="de-DE"/>
        </w:rPr>
        <w:t>L</w:t>
      </w:r>
      <w:r w:rsidRPr="00FF5CBB">
        <w:rPr>
          <w:rStyle w:val="Fett"/>
          <w:b w:val="0"/>
          <w:bCs w:val="0"/>
          <w:lang w:val="de-DE"/>
        </w:rPr>
        <w:t xml:space="preserve">aufzeit </w:t>
      </w:r>
      <w:r w:rsidR="00AD5AEA">
        <w:rPr>
          <w:rStyle w:val="Fett"/>
          <w:b w:val="0"/>
          <w:bCs w:val="0"/>
          <w:lang w:val="de-DE"/>
        </w:rPr>
        <w:t xml:space="preserve">exakt </w:t>
      </w:r>
      <w:r w:rsidRPr="00FF5CBB">
        <w:rPr>
          <w:rStyle w:val="Fett"/>
          <w:b w:val="0"/>
          <w:bCs w:val="0"/>
          <w:lang w:val="de-DE"/>
        </w:rPr>
        <w:t>in Stunden und Minuten</w:t>
      </w:r>
      <w:r w:rsidR="001043AC">
        <w:rPr>
          <w:rStyle w:val="Fett"/>
          <w:b w:val="0"/>
          <w:bCs w:val="0"/>
          <w:lang w:val="de-DE"/>
        </w:rPr>
        <w:t xml:space="preserve"> an</w:t>
      </w:r>
      <w:r w:rsidRPr="00FF5CBB">
        <w:rPr>
          <w:rStyle w:val="Fett"/>
          <w:b w:val="0"/>
          <w:bCs w:val="0"/>
          <w:lang w:val="de-DE"/>
        </w:rPr>
        <w:t xml:space="preserve">, um </w:t>
      </w:r>
      <w:r w:rsidR="00AD5AEA">
        <w:rPr>
          <w:rStyle w:val="Fett"/>
          <w:b w:val="0"/>
          <w:bCs w:val="0"/>
          <w:lang w:val="de-DE"/>
        </w:rPr>
        <w:t>böse</w:t>
      </w:r>
      <w:r w:rsidR="00AC156D">
        <w:rPr>
          <w:rStyle w:val="Fett"/>
          <w:b w:val="0"/>
          <w:bCs w:val="0"/>
          <w:lang w:val="de-DE"/>
        </w:rPr>
        <w:t xml:space="preserve"> </w:t>
      </w:r>
      <w:r w:rsidRPr="00FF5CBB">
        <w:rPr>
          <w:rStyle w:val="Fett"/>
          <w:b w:val="0"/>
          <w:bCs w:val="0"/>
          <w:lang w:val="de-DE"/>
        </w:rPr>
        <w:t xml:space="preserve">Überraschungen zu vermeiden. </w:t>
      </w:r>
      <w:r w:rsidR="001043AC">
        <w:rPr>
          <w:rStyle w:val="Fett"/>
          <w:b w:val="0"/>
          <w:bCs w:val="0"/>
          <w:lang w:val="de-DE"/>
        </w:rPr>
        <w:t>Mit dem im Lieferumfang enthaltenen</w:t>
      </w:r>
      <w:r w:rsidR="00E47BEC">
        <w:rPr>
          <w:rStyle w:val="Fett"/>
          <w:b w:val="0"/>
          <w:bCs w:val="0"/>
          <w:lang w:val="de-DE"/>
        </w:rPr>
        <w:t xml:space="preserve"> </w:t>
      </w:r>
      <w:r w:rsidR="002E226B">
        <w:rPr>
          <w:rStyle w:val="Fett"/>
          <w:b w:val="0"/>
          <w:bCs w:val="0"/>
          <w:lang w:val="de-DE"/>
        </w:rPr>
        <w:t>Akku</w:t>
      </w:r>
      <w:r w:rsidR="002E226B" w:rsidRPr="00FF5CBB">
        <w:rPr>
          <w:rStyle w:val="Fett"/>
          <w:b w:val="0"/>
          <w:bCs w:val="0"/>
          <w:lang w:val="de-DE"/>
        </w:rPr>
        <w:t xml:space="preserve"> </w:t>
      </w:r>
      <w:r w:rsidR="00E47BEC" w:rsidRPr="00FF5CBB">
        <w:rPr>
          <w:rStyle w:val="Fett"/>
          <w:b w:val="0"/>
          <w:bCs w:val="0"/>
          <w:lang w:val="de-DE"/>
        </w:rPr>
        <w:t>BA 70</w:t>
      </w:r>
      <w:r w:rsidRPr="00FF5CBB">
        <w:rPr>
          <w:rStyle w:val="Fett"/>
          <w:b w:val="0"/>
          <w:bCs w:val="0"/>
          <w:lang w:val="de-DE"/>
        </w:rPr>
        <w:t xml:space="preserve"> beträgt </w:t>
      </w:r>
      <w:r w:rsidR="00D7036A">
        <w:rPr>
          <w:rStyle w:val="Fett"/>
          <w:b w:val="0"/>
          <w:bCs w:val="0"/>
          <w:lang w:val="de-DE"/>
        </w:rPr>
        <w:t xml:space="preserve">die </w:t>
      </w:r>
      <w:r w:rsidR="002E226B">
        <w:rPr>
          <w:rStyle w:val="Fett"/>
          <w:b w:val="0"/>
          <w:bCs w:val="0"/>
          <w:lang w:val="de-DE"/>
        </w:rPr>
        <w:t>L</w:t>
      </w:r>
      <w:r w:rsidR="00D7036A">
        <w:rPr>
          <w:rStyle w:val="Fett"/>
          <w:b w:val="0"/>
          <w:bCs w:val="0"/>
          <w:lang w:val="de-DE"/>
        </w:rPr>
        <w:t xml:space="preserve">aufzeit der Sender </w:t>
      </w:r>
      <w:r w:rsidRPr="00FF5CBB">
        <w:rPr>
          <w:rStyle w:val="Fett"/>
          <w:b w:val="0"/>
          <w:bCs w:val="0"/>
          <w:lang w:val="de-DE"/>
        </w:rPr>
        <w:t>bis zu 12 Stunden</w:t>
      </w:r>
      <w:r w:rsidR="00D7036A">
        <w:rPr>
          <w:rStyle w:val="Fett"/>
          <w:b w:val="0"/>
          <w:bCs w:val="0"/>
          <w:lang w:val="de-DE"/>
        </w:rPr>
        <w:t xml:space="preserve"> und die de</w:t>
      </w:r>
      <w:r w:rsidR="00AD5AEA">
        <w:rPr>
          <w:rStyle w:val="Fett"/>
          <w:b w:val="0"/>
          <w:bCs w:val="0"/>
          <w:lang w:val="de-DE"/>
        </w:rPr>
        <w:t>s</w:t>
      </w:r>
      <w:r w:rsidR="00D7036A">
        <w:rPr>
          <w:rStyle w:val="Fett"/>
          <w:b w:val="0"/>
          <w:bCs w:val="0"/>
          <w:lang w:val="de-DE"/>
        </w:rPr>
        <w:t xml:space="preserve"> Empfänger</w:t>
      </w:r>
      <w:r w:rsidR="00AD5AEA">
        <w:rPr>
          <w:rStyle w:val="Fett"/>
          <w:b w:val="0"/>
          <w:bCs w:val="0"/>
          <w:lang w:val="de-DE"/>
        </w:rPr>
        <w:t>s</w:t>
      </w:r>
      <w:r w:rsidR="00D7036A">
        <w:rPr>
          <w:rStyle w:val="Fett"/>
          <w:b w:val="0"/>
          <w:bCs w:val="0"/>
          <w:lang w:val="de-DE"/>
        </w:rPr>
        <w:t xml:space="preserve"> bis zu </w:t>
      </w:r>
      <w:r w:rsidR="00AD5AEA">
        <w:rPr>
          <w:rStyle w:val="Fett"/>
          <w:b w:val="0"/>
          <w:bCs w:val="0"/>
          <w:lang w:val="de-DE"/>
        </w:rPr>
        <w:t>7</w:t>
      </w:r>
      <w:r w:rsidR="00D7036A">
        <w:rPr>
          <w:rStyle w:val="Fett"/>
          <w:b w:val="0"/>
          <w:bCs w:val="0"/>
          <w:lang w:val="de-DE"/>
        </w:rPr>
        <w:t xml:space="preserve"> Stunden. </w:t>
      </w:r>
    </w:p>
    <w:p w14:paraId="2EAD696A" w14:textId="77777777" w:rsidR="00ED0937" w:rsidRDefault="00ED0937" w:rsidP="00014E20">
      <w:pPr>
        <w:rPr>
          <w:rStyle w:val="Fett"/>
          <w:b w:val="0"/>
          <w:bCs w:val="0"/>
          <w:lang w:val="de-DE"/>
        </w:rPr>
      </w:pPr>
    </w:p>
    <w:p w14:paraId="5E532A8A" w14:textId="4BC45C39" w:rsidR="007C6933" w:rsidRPr="007C6933" w:rsidRDefault="007C6933" w:rsidP="007C6933">
      <w:pPr>
        <w:rPr>
          <w:rStyle w:val="Fett"/>
          <w:lang w:val="de-DE"/>
        </w:rPr>
      </w:pPr>
      <w:r w:rsidRPr="007C6933">
        <w:rPr>
          <w:rStyle w:val="Fett"/>
          <w:lang w:val="de-DE"/>
        </w:rPr>
        <w:t xml:space="preserve">Steuerung </w:t>
      </w:r>
      <w:r w:rsidR="00AD5AEA">
        <w:rPr>
          <w:rStyle w:val="Fett"/>
          <w:lang w:val="de-DE"/>
        </w:rPr>
        <w:t>am</w:t>
      </w:r>
      <w:r w:rsidRPr="007C6933">
        <w:rPr>
          <w:rStyle w:val="Fett"/>
          <w:lang w:val="de-DE"/>
        </w:rPr>
        <w:t xml:space="preserve"> Empfänger oder </w:t>
      </w:r>
      <w:r w:rsidR="00AD5AEA">
        <w:rPr>
          <w:rStyle w:val="Fett"/>
          <w:lang w:val="de-DE"/>
        </w:rPr>
        <w:t xml:space="preserve">über </w:t>
      </w:r>
      <w:r w:rsidRPr="007C6933">
        <w:rPr>
          <w:rStyle w:val="Fett"/>
          <w:lang w:val="de-DE"/>
        </w:rPr>
        <w:t>die Smart Assist App</w:t>
      </w:r>
    </w:p>
    <w:p w14:paraId="6A2064BB" w14:textId="16C9569D" w:rsidR="007C6933" w:rsidRPr="007C6933" w:rsidRDefault="000D0D0D" w:rsidP="007C6933">
      <w:pPr>
        <w:rPr>
          <w:rStyle w:val="Fett"/>
          <w:b w:val="0"/>
          <w:bCs w:val="0"/>
          <w:lang w:val="de-DE"/>
        </w:rPr>
      </w:pPr>
      <w:r>
        <w:rPr>
          <w:rStyle w:val="Fett"/>
          <w:b w:val="0"/>
          <w:bCs w:val="0"/>
          <w:lang w:val="de-DE"/>
        </w:rPr>
        <w:t xml:space="preserve">Automatisches Setup, </w:t>
      </w:r>
      <w:r w:rsidR="007C6933" w:rsidRPr="007C6933">
        <w:rPr>
          <w:rStyle w:val="Fett"/>
          <w:b w:val="0"/>
          <w:bCs w:val="0"/>
          <w:lang w:val="de-DE"/>
        </w:rPr>
        <w:t xml:space="preserve">Bedienung und </w:t>
      </w:r>
      <w:r>
        <w:rPr>
          <w:rStyle w:val="Fett"/>
          <w:b w:val="0"/>
          <w:bCs w:val="0"/>
          <w:lang w:val="de-DE"/>
        </w:rPr>
        <w:t xml:space="preserve">Monitoring </w:t>
      </w:r>
      <w:r w:rsidR="009A2CB3" w:rsidRPr="007C6933">
        <w:rPr>
          <w:rStyle w:val="Fett"/>
          <w:b w:val="0"/>
          <w:bCs w:val="0"/>
          <w:lang w:val="de-DE"/>
        </w:rPr>
        <w:t>können</w:t>
      </w:r>
      <w:r w:rsidR="007C6933" w:rsidRPr="007C6933">
        <w:rPr>
          <w:rStyle w:val="Fett"/>
          <w:b w:val="0"/>
          <w:bCs w:val="0"/>
          <w:lang w:val="de-DE"/>
        </w:rPr>
        <w:t xml:space="preserve"> auch </w:t>
      </w:r>
      <w:r>
        <w:rPr>
          <w:rStyle w:val="Fett"/>
          <w:b w:val="0"/>
          <w:bCs w:val="0"/>
          <w:lang w:val="de-DE"/>
        </w:rPr>
        <w:t xml:space="preserve">remote </w:t>
      </w:r>
      <w:r w:rsidR="007C6933" w:rsidRPr="007C6933">
        <w:rPr>
          <w:rStyle w:val="Fett"/>
          <w:b w:val="0"/>
          <w:bCs w:val="0"/>
          <w:lang w:val="de-DE"/>
        </w:rPr>
        <w:t>erfolgen</w:t>
      </w:r>
      <w:r w:rsidR="00AC156D">
        <w:rPr>
          <w:rStyle w:val="Fett"/>
          <w:b w:val="0"/>
          <w:bCs w:val="0"/>
          <w:lang w:val="de-DE"/>
        </w:rPr>
        <w:t xml:space="preserve"> – </w:t>
      </w:r>
      <w:r w:rsidR="007C6933" w:rsidRPr="007C6933">
        <w:rPr>
          <w:rStyle w:val="Fett"/>
          <w:b w:val="0"/>
          <w:bCs w:val="0"/>
          <w:lang w:val="de-DE"/>
        </w:rPr>
        <w:t>bequem über Bluetooth mit der Smart Assist App auf nahezu jedem iOS- oder Android-Gerät. In der App stellt die automatische Frequenzkoordination</w:t>
      </w:r>
      <w:r w:rsidR="007927D6">
        <w:rPr>
          <w:rStyle w:val="Fett"/>
          <w:b w:val="0"/>
          <w:bCs w:val="0"/>
          <w:lang w:val="de-DE"/>
        </w:rPr>
        <w:t xml:space="preserve"> </w:t>
      </w:r>
      <w:r w:rsidR="007C6933" w:rsidRPr="007C6933">
        <w:rPr>
          <w:rStyle w:val="Fett"/>
          <w:b w:val="0"/>
          <w:bCs w:val="0"/>
          <w:lang w:val="de-DE"/>
        </w:rPr>
        <w:t xml:space="preserve">zuverlässige drahtlose Verbindungen für bis zu 16 Systeme her, ohne dass dafür </w:t>
      </w:r>
      <w:r w:rsidR="00E274A4">
        <w:rPr>
          <w:rStyle w:val="Fett"/>
          <w:b w:val="0"/>
          <w:bCs w:val="0"/>
          <w:lang w:val="de-DE"/>
        </w:rPr>
        <w:t xml:space="preserve">spezielle </w:t>
      </w:r>
      <w:r w:rsidR="007C6933" w:rsidRPr="007C6933">
        <w:rPr>
          <w:rStyle w:val="Fett"/>
          <w:b w:val="0"/>
          <w:bCs w:val="0"/>
          <w:lang w:val="de-DE"/>
        </w:rPr>
        <w:t xml:space="preserve">Kenntnisse erforderlich sind. </w:t>
      </w:r>
      <w:r>
        <w:rPr>
          <w:rStyle w:val="Fett"/>
          <w:b w:val="0"/>
          <w:bCs w:val="0"/>
          <w:lang w:val="de-DE"/>
        </w:rPr>
        <w:t>Videofilmer</w:t>
      </w:r>
      <w:r w:rsidR="00DC75DF">
        <w:rPr>
          <w:rStyle w:val="Fett"/>
          <w:b w:val="0"/>
          <w:bCs w:val="0"/>
          <w:lang w:val="de-DE"/>
        </w:rPr>
        <w:t>*innen</w:t>
      </w:r>
      <w:r w:rsidR="007C6933" w:rsidRPr="007C6933">
        <w:rPr>
          <w:rStyle w:val="Fett"/>
          <w:b w:val="0"/>
          <w:bCs w:val="0"/>
          <w:lang w:val="de-DE"/>
        </w:rPr>
        <w:t xml:space="preserve"> können </w:t>
      </w:r>
      <w:r w:rsidRPr="00402438">
        <w:rPr>
          <w:rStyle w:val="Fett"/>
          <w:b w:val="0"/>
          <w:bCs w:val="0"/>
          <w:lang w:val="de-DE"/>
        </w:rPr>
        <w:t xml:space="preserve">Systemeinstellungen </w:t>
      </w:r>
      <w:r w:rsidR="007C6933" w:rsidRPr="007C6933">
        <w:rPr>
          <w:rStyle w:val="Fett"/>
          <w:b w:val="0"/>
          <w:bCs w:val="0"/>
          <w:lang w:val="de-DE"/>
        </w:rPr>
        <w:t xml:space="preserve">schnell und </w:t>
      </w:r>
      <w:r w:rsidR="00804205" w:rsidRPr="00402438">
        <w:rPr>
          <w:rStyle w:val="Fett"/>
          <w:b w:val="0"/>
          <w:bCs w:val="0"/>
          <w:lang w:val="de-DE"/>
        </w:rPr>
        <w:t>diskret</w:t>
      </w:r>
      <w:r>
        <w:rPr>
          <w:rStyle w:val="Fett"/>
          <w:b w:val="0"/>
          <w:bCs w:val="0"/>
          <w:lang w:val="de-DE"/>
        </w:rPr>
        <w:t xml:space="preserve"> aus der Ferne</w:t>
      </w:r>
      <w:r w:rsidR="007C6933" w:rsidRPr="00402438">
        <w:rPr>
          <w:rStyle w:val="Fett"/>
          <w:b w:val="0"/>
          <w:bCs w:val="0"/>
          <w:lang w:val="de-DE"/>
        </w:rPr>
        <w:t xml:space="preserve"> ändern </w:t>
      </w:r>
      <w:r>
        <w:rPr>
          <w:rStyle w:val="Fett"/>
          <w:b w:val="0"/>
          <w:bCs w:val="0"/>
          <w:lang w:val="de-DE"/>
        </w:rPr>
        <w:t>oder</w:t>
      </w:r>
      <w:r w:rsidR="007C6933" w:rsidRPr="00402438">
        <w:rPr>
          <w:rStyle w:val="Fett"/>
          <w:b w:val="0"/>
          <w:bCs w:val="0"/>
          <w:lang w:val="de-DE"/>
        </w:rPr>
        <w:t xml:space="preserve"> eine versehentlich aktivierte Stummschal</w:t>
      </w:r>
      <w:r w:rsidR="000E5879" w:rsidRPr="00402438">
        <w:rPr>
          <w:rStyle w:val="Fett"/>
          <w:b w:val="0"/>
          <w:bCs w:val="0"/>
          <w:lang w:val="de-DE"/>
        </w:rPr>
        <w:t>tung</w:t>
      </w:r>
      <w:r w:rsidR="007C6933" w:rsidRPr="007C6933">
        <w:rPr>
          <w:rStyle w:val="Fett"/>
          <w:b w:val="0"/>
          <w:bCs w:val="0"/>
          <w:lang w:val="de-DE"/>
        </w:rPr>
        <w:t xml:space="preserve"> </w:t>
      </w:r>
      <w:r>
        <w:rPr>
          <w:rStyle w:val="Fett"/>
          <w:b w:val="0"/>
          <w:bCs w:val="0"/>
          <w:lang w:val="de-DE"/>
        </w:rPr>
        <w:t>per Handy</w:t>
      </w:r>
      <w:r w:rsidR="007C6933" w:rsidRPr="007C6933">
        <w:rPr>
          <w:rStyle w:val="Fett"/>
          <w:b w:val="0"/>
          <w:bCs w:val="0"/>
          <w:lang w:val="de-DE"/>
        </w:rPr>
        <w:t xml:space="preserve"> </w:t>
      </w:r>
      <w:r w:rsidR="000E5879">
        <w:rPr>
          <w:rStyle w:val="Fett"/>
          <w:b w:val="0"/>
          <w:bCs w:val="0"/>
          <w:lang w:val="de-DE"/>
        </w:rPr>
        <w:t>aufheben</w:t>
      </w:r>
      <w:r w:rsidR="007C6933" w:rsidRPr="007C6933">
        <w:rPr>
          <w:rStyle w:val="Fett"/>
          <w:b w:val="0"/>
          <w:bCs w:val="0"/>
          <w:lang w:val="de-DE"/>
        </w:rPr>
        <w:t xml:space="preserve">. Die App enthält auch einen Support-Hub mit Video-Tutorials und ausführlichen </w:t>
      </w:r>
      <w:r>
        <w:rPr>
          <w:rStyle w:val="Fett"/>
          <w:b w:val="0"/>
          <w:bCs w:val="0"/>
          <w:lang w:val="de-DE"/>
        </w:rPr>
        <w:t>Bedienungsanleitungen</w:t>
      </w:r>
      <w:r w:rsidR="007C6933" w:rsidRPr="007C6933">
        <w:rPr>
          <w:rStyle w:val="Fett"/>
          <w:b w:val="0"/>
          <w:bCs w:val="0"/>
          <w:lang w:val="de-DE"/>
        </w:rPr>
        <w:t>.</w:t>
      </w:r>
    </w:p>
    <w:p w14:paraId="37F1C5C1" w14:textId="45DD9C49" w:rsidR="00DE0A76" w:rsidRPr="00045C3D" w:rsidRDefault="00DE0A76" w:rsidP="00014E20">
      <w:pPr>
        <w:rPr>
          <w:rStyle w:val="Fett"/>
          <w:b w:val="0"/>
          <w:bCs w:val="0"/>
          <w:sz w:val="12"/>
          <w:szCs w:val="16"/>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402"/>
      </w:tblGrid>
      <w:tr w:rsidR="007A742A" w:rsidRPr="00A47184" w14:paraId="1201177F" w14:textId="77777777" w:rsidTr="007A742A">
        <w:tc>
          <w:tcPr>
            <w:tcW w:w="3935" w:type="dxa"/>
          </w:tcPr>
          <w:p w14:paraId="25C60160" w14:textId="189C35C1" w:rsidR="007A742A" w:rsidRDefault="000D2C14" w:rsidP="007A742A">
            <w:pPr>
              <w:pStyle w:val="Beschriftung"/>
              <w:rPr>
                <w:rStyle w:val="Fett"/>
                <w:b w:val="0"/>
                <w:bCs w:val="0"/>
              </w:rPr>
            </w:pPr>
            <w:r>
              <w:rPr>
                <w:noProof/>
              </w:rPr>
              <w:drawing>
                <wp:inline distT="0" distB="0" distL="0" distR="0" wp14:anchorId="3BC6F0C6" wp14:editId="25CCB702">
                  <wp:extent cx="3409950" cy="2273155"/>
                  <wp:effectExtent l="0" t="0" r="0" b="0"/>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6"/>
                          <a:stretch>
                            <a:fillRect/>
                          </a:stretch>
                        </pic:blipFill>
                        <pic:spPr>
                          <a:xfrm>
                            <a:off x="0" y="0"/>
                            <a:ext cx="3423899" cy="2282454"/>
                          </a:xfrm>
                          <a:prstGeom prst="rect">
                            <a:avLst/>
                          </a:prstGeom>
                        </pic:spPr>
                      </pic:pic>
                    </a:graphicData>
                  </a:graphic>
                </wp:inline>
              </w:drawing>
            </w:r>
          </w:p>
        </w:tc>
        <w:tc>
          <w:tcPr>
            <w:tcW w:w="3935" w:type="dxa"/>
          </w:tcPr>
          <w:p w14:paraId="382F84A9" w14:textId="51FB0A4C" w:rsidR="007A742A" w:rsidRPr="00D97D49" w:rsidRDefault="00D97D49" w:rsidP="007A742A">
            <w:pPr>
              <w:pStyle w:val="Beschriftung"/>
              <w:rPr>
                <w:rStyle w:val="Fett"/>
                <w:b w:val="0"/>
                <w:bCs w:val="0"/>
                <w:lang w:val="de-DE"/>
              </w:rPr>
            </w:pPr>
            <w:r w:rsidRPr="00D97D49">
              <w:rPr>
                <w:rStyle w:val="Fett"/>
                <w:b w:val="0"/>
                <w:bCs w:val="0"/>
                <w:lang w:val="de-DE"/>
              </w:rPr>
              <w:t xml:space="preserve">Die Smart Assist App ist ein praktisches Tool </w:t>
            </w:r>
            <w:r w:rsidR="000D0D0D">
              <w:rPr>
                <w:rStyle w:val="Fett"/>
                <w:b w:val="0"/>
                <w:bCs w:val="0"/>
                <w:lang w:val="de-DE"/>
              </w:rPr>
              <w:t xml:space="preserve">für </w:t>
            </w:r>
            <w:r w:rsidR="00275B7E">
              <w:rPr>
                <w:rStyle w:val="Fett"/>
                <w:b w:val="0"/>
                <w:bCs w:val="0"/>
                <w:lang w:val="de-DE"/>
              </w:rPr>
              <w:t xml:space="preserve">das </w:t>
            </w:r>
            <w:r w:rsidR="000D0D0D">
              <w:rPr>
                <w:rStyle w:val="Fett"/>
                <w:b w:val="0"/>
                <w:bCs w:val="0"/>
                <w:lang w:val="de-DE"/>
              </w:rPr>
              <w:t xml:space="preserve">Setup, </w:t>
            </w:r>
            <w:r w:rsidR="00275B7E">
              <w:rPr>
                <w:rStyle w:val="Fett"/>
                <w:b w:val="0"/>
                <w:bCs w:val="0"/>
                <w:lang w:val="de-DE"/>
              </w:rPr>
              <w:t xml:space="preserve">die </w:t>
            </w:r>
            <w:r w:rsidR="000D0D0D">
              <w:rPr>
                <w:rStyle w:val="Fett"/>
                <w:b w:val="0"/>
                <w:bCs w:val="0"/>
                <w:lang w:val="de-DE"/>
              </w:rPr>
              <w:t xml:space="preserve">Bedienung und </w:t>
            </w:r>
            <w:r w:rsidR="00275B7E">
              <w:rPr>
                <w:rStyle w:val="Fett"/>
                <w:b w:val="0"/>
                <w:bCs w:val="0"/>
                <w:lang w:val="de-DE"/>
              </w:rPr>
              <w:t xml:space="preserve">das </w:t>
            </w:r>
            <w:r w:rsidR="000D0D0D">
              <w:rPr>
                <w:rStyle w:val="Fett"/>
                <w:b w:val="0"/>
                <w:bCs w:val="0"/>
                <w:lang w:val="de-DE"/>
              </w:rPr>
              <w:t>Monitoring</w:t>
            </w:r>
            <w:r w:rsidR="00275B7E">
              <w:rPr>
                <w:rStyle w:val="Fett"/>
                <w:b w:val="0"/>
                <w:bCs w:val="0"/>
                <w:lang w:val="de-DE"/>
              </w:rPr>
              <w:t xml:space="preserve"> von EW-DP</w:t>
            </w:r>
          </w:p>
        </w:tc>
      </w:tr>
    </w:tbl>
    <w:p w14:paraId="61C188F0" w14:textId="58AF5905" w:rsidR="007A742A" w:rsidRPr="00D97D49" w:rsidRDefault="007A742A" w:rsidP="00014E20">
      <w:pPr>
        <w:rPr>
          <w:rStyle w:val="Fett"/>
          <w:b w:val="0"/>
          <w:bCs w:val="0"/>
          <w:lang w:val="de-DE"/>
        </w:rPr>
      </w:pPr>
    </w:p>
    <w:p w14:paraId="2C7B47BA" w14:textId="5D04EF8C" w:rsidR="00B81FFE" w:rsidRPr="00B81FFE" w:rsidRDefault="00B81FFE" w:rsidP="00B81FFE">
      <w:pPr>
        <w:rPr>
          <w:rStyle w:val="Fett"/>
          <w:lang w:val="de-DE"/>
        </w:rPr>
      </w:pPr>
      <w:r w:rsidRPr="00B81FFE">
        <w:rPr>
          <w:rStyle w:val="Fett"/>
          <w:lang w:val="de-DE"/>
        </w:rPr>
        <w:t xml:space="preserve">Ein </w:t>
      </w:r>
      <w:proofErr w:type="gramStart"/>
      <w:r w:rsidRPr="00B81FFE">
        <w:rPr>
          <w:rStyle w:val="Fett"/>
          <w:lang w:val="de-DE"/>
        </w:rPr>
        <w:t>ganz besonderer</w:t>
      </w:r>
      <w:proofErr w:type="gramEnd"/>
      <w:r w:rsidRPr="00B81FFE">
        <w:rPr>
          <w:rStyle w:val="Fett"/>
          <w:lang w:val="de-DE"/>
        </w:rPr>
        <w:t xml:space="preserve"> Aufstecksender</w:t>
      </w:r>
    </w:p>
    <w:p w14:paraId="7F49E02F" w14:textId="39FEB61B" w:rsidR="00F44DF0" w:rsidRDefault="00B81FFE" w:rsidP="00B81FFE">
      <w:pPr>
        <w:rPr>
          <w:rStyle w:val="Fett"/>
          <w:b w:val="0"/>
          <w:bCs w:val="0"/>
          <w:lang w:val="de-DE"/>
        </w:rPr>
      </w:pPr>
      <w:r w:rsidRPr="00B81FFE">
        <w:rPr>
          <w:rStyle w:val="Fett"/>
          <w:b w:val="0"/>
          <w:bCs w:val="0"/>
          <w:lang w:val="de-DE"/>
        </w:rPr>
        <w:t xml:space="preserve">Im Oktober wird die </w:t>
      </w:r>
      <w:r w:rsidR="000D0D0D">
        <w:rPr>
          <w:rStyle w:val="Fett"/>
          <w:b w:val="0"/>
          <w:bCs w:val="0"/>
          <w:lang w:val="de-DE"/>
        </w:rPr>
        <w:t>EW-DP-</w:t>
      </w:r>
      <w:r w:rsidRPr="00B81FFE">
        <w:rPr>
          <w:rStyle w:val="Fett"/>
          <w:b w:val="0"/>
          <w:bCs w:val="0"/>
          <w:lang w:val="de-DE"/>
        </w:rPr>
        <w:t xml:space="preserve">Serie um einen Aufstecksender erweitert. </w:t>
      </w:r>
      <w:r w:rsidR="00547ACA">
        <w:rPr>
          <w:rStyle w:val="Fett"/>
          <w:b w:val="0"/>
          <w:bCs w:val="0"/>
          <w:lang w:val="de-DE"/>
        </w:rPr>
        <w:t xml:space="preserve">Dank </w:t>
      </w:r>
      <w:r w:rsidRPr="00B81FFE">
        <w:rPr>
          <w:rStyle w:val="Fett"/>
          <w:b w:val="0"/>
          <w:bCs w:val="0"/>
          <w:lang w:val="de-DE"/>
        </w:rPr>
        <w:t xml:space="preserve">der integrierten +48V-Phantomspeisung kann der EW-DP SKP jedes kabelgebundene XLR-Mikrofon in ein drahtloses Mikrofon verwandeln, wie z.B. ein MKH 416 an einer </w:t>
      </w:r>
      <w:proofErr w:type="spellStart"/>
      <w:r w:rsidRPr="00B81FFE">
        <w:rPr>
          <w:rStyle w:val="Fett"/>
          <w:b w:val="0"/>
          <w:bCs w:val="0"/>
          <w:lang w:val="de-DE"/>
        </w:rPr>
        <w:t>Tonangel</w:t>
      </w:r>
      <w:proofErr w:type="spellEnd"/>
      <w:r w:rsidRPr="00B81FFE">
        <w:rPr>
          <w:rStyle w:val="Fett"/>
          <w:b w:val="0"/>
          <w:bCs w:val="0"/>
          <w:lang w:val="de-DE"/>
        </w:rPr>
        <w:t xml:space="preserve">. Darüber hinaus verfügt der Aufstecksender über einen verriegelbaren 3,5-mm-Mikrofoneingang für </w:t>
      </w:r>
      <w:r w:rsidR="00547ACA">
        <w:rPr>
          <w:rStyle w:val="Fett"/>
          <w:b w:val="0"/>
          <w:bCs w:val="0"/>
          <w:lang w:val="de-DE"/>
        </w:rPr>
        <w:t>Ansteckmikrofone</w:t>
      </w:r>
      <w:r w:rsidR="00AC156D">
        <w:rPr>
          <w:rStyle w:val="Fett"/>
          <w:b w:val="0"/>
          <w:bCs w:val="0"/>
          <w:lang w:val="de-DE"/>
        </w:rPr>
        <w:t xml:space="preserve"> – </w:t>
      </w:r>
      <w:r w:rsidR="00547ACA">
        <w:rPr>
          <w:rStyle w:val="Fett"/>
          <w:b w:val="0"/>
          <w:bCs w:val="0"/>
          <w:lang w:val="de-DE"/>
        </w:rPr>
        <w:t xml:space="preserve">das macht den Sender zu einem </w:t>
      </w:r>
      <w:r w:rsidRPr="00B81FFE">
        <w:rPr>
          <w:rStyle w:val="Fett"/>
          <w:b w:val="0"/>
          <w:bCs w:val="0"/>
          <w:lang w:val="de-DE"/>
        </w:rPr>
        <w:t>vielseitige</w:t>
      </w:r>
      <w:r w:rsidR="00547ACA">
        <w:rPr>
          <w:rStyle w:val="Fett"/>
          <w:b w:val="0"/>
          <w:bCs w:val="0"/>
          <w:lang w:val="de-DE"/>
        </w:rPr>
        <w:t xml:space="preserve">n </w:t>
      </w:r>
      <w:r w:rsidRPr="00B81FFE">
        <w:rPr>
          <w:rStyle w:val="Fett"/>
          <w:b w:val="0"/>
          <w:bCs w:val="0"/>
          <w:lang w:val="de-DE"/>
        </w:rPr>
        <w:t>Werkzeug.</w:t>
      </w:r>
    </w:p>
    <w:p w14:paraId="47BDC149" w14:textId="77777777" w:rsidR="00B81FFE" w:rsidRPr="00045C3D" w:rsidRDefault="00B81FFE" w:rsidP="00B81FFE">
      <w:pPr>
        <w:rPr>
          <w:rStyle w:val="Fett"/>
          <w:b w:val="0"/>
          <w:bCs w:val="0"/>
          <w:sz w:val="12"/>
          <w:szCs w:val="16"/>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3"/>
        <w:gridCol w:w="4047"/>
      </w:tblGrid>
      <w:tr w:rsidR="00D37050" w14:paraId="68CE619C" w14:textId="77777777" w:rsidTr="005C0186">
        <w:tc>
          <w:tcPr>
            <w:tcW w:w="3823" w:type="dxa"/>
          </w:tcPr>
          <w:p w14:paraId="1CC9A8EA" w14:textId="4FCA5E2F" w:rsidR="00D37050" w:rsidRPr="00547ACA" w:rsidRDefault="00C43B2F" w:rsidP="00065DF2">
            <w:pPr>
              <w:pStyle w:val="Beschriftung"/>
              <w:rPr>
                <w:rStyle w:val="Fett"/>
                <w:b w:val="0"/>
                <w:bCs w:val="0"/>
                <w:lang w:val="de-DE"/>
              </w:rPr>
            </w:pPr>
            <w:r w:rsidRPr="00C43B2F">
              <w:rPr>
                <w:rStyle w:val="Fett"/>
                <w:b w:val="0"/>
                <w:bCs w:val="0"/>
                <w:lang w:val="de-DE"/>
              </w:rPr>
              <w:lastRenderedPageBreak/>
              <w:t xml:space="preserve">Ein vielseitiges Tool: Der SKP </w:t>
            </w:r>
            <w:r w:rsidR="00547ACA">
              <w:rPr>
                <w:rStyle w:val="Fett"/>
                <w:b w:val="0"/>
                <w:bCs w:val="0"/>
                <w:lang w:val="de-DE"/>
              </w:rPr>
              <w:t xml:space="preserve">lässt sich mit dynamischen Mikrofonen, Kondensatormikrofonen und Ansteckmikrofonen mit </w:t>
            </w:r>
            <w:r w:rsidRPr="00C43B2F">
              <w:rPr>
                <w:rStyle w:val="Fett"/>
                <w:b w:val="0"/>
                <w:bCs w:val="0"/>
                <w:lang w:val="de-DE"/>
              </w:rPr>
              <w:t>3,5-mm-</w:t>
            </w:r>
            <w:r w:rsidR="00547ACA">
              <w:rPr>
                <w:rStyle w:val="Fett"/>
                <w:b w:val="0"/>
                <w:bCs w:val="0"/>
                <w:lang w:val="de-DE"/>
              </w:rPr>
              <w:t xml:space="preserve">Klinke nutzen. </w:t>
            </w:r>
            <w:r w:rsidRPr="00C43B2F">
              <w:rPr>
                <w:rStyle w:val="Fett"/>
                <w:b w:val="0"/>
                <w:bCs w:val="0"/>
                <w:lang w:val="de-DE"/>
              </w:rPr>
              <w:t xml:space="preserve">Dank </w:t>
            </w:r>
            <w:r w:rsidR="001220A5">
              <w:rPr>
                <w:rStyle w:val="Fett"/>
                <w:b w:val="0"/>
                <w:bCs w:val="0"/>
                <w:lang w:val="de-DE"/>
              </w:rPr>
              <w:t>der</w:t>
            </w:r>
            <w:r w:rsidRPr="00C43B2F">
              <w:rPr>
                <w:rStyle w:val="Fett"/>
                <w:b w:val="0"/>
                <w:bCs w:val="0"/>
                <w:lang w:val="de-DE"/>
              </w:rPr>
              <w:t xml:space="preserve"> integrierten Aufnahmefunktion </w:t>
            </w:r>
            <w:r w:rsidR="001220A5">
              <w:rPr>
                <w:rStyle w:val="Fett"/>
                <w:b w:val="0"/>
                <w:bCs w:val="0"/>
                <w:lang w:val="de-DE"/>
              </w:rPr>
              <w:t>können</w:t>
            </w:r>
            <w:r w:rsidRPr="00C43B2F">
              <w:rPr>
                <w:rStyle w:val="Fett"/>
                <w:b w:val="0"/>
                <w:bCs w:val="0"/>
                <w:lang w:val="de-DE"/>
              </w:rPr>
              <w:t xml:space="preserve"> </w:t>
            </w:r>
            <w:r w:rsidR="001220A5">
              <w:rPr>
                <w:rStyle w:val="Fett"/>
                <w:b w:val="0"/>
                <w:bCs w:val="0"/>
                <w:lang w:val="de-DE"/>
              </w:rPr>
              <w:t>Videofilmer</w:t>
            </w:r>
            <w:r w:rsidRPr="00C43B2F">
              <w:rPr>
                <w:rStyle w:val="Fett"/>
                <w:b w:val="0"/>
                <w:bCs w:val="0"/>
                <w:lang w:val="de-DE"/>
              </w:rPr>
              <w:t xml:space="preserve">*innen eine Sicherheitskopie ihrer </w:t>
            </w:r>
            <w:r w:rsidR="001220A5">
              <w:rPr>
                <w:rStyle w:val="Fett"/>
                <w:b w:val="0"/>
                <w:bCs w:val="0"/>
                <w:lang w:val="de-DE"/>
              </w:rPr>
              <w:t>Audio</w:t>
            </w:r>
            <w:r w:rsidR="002E226B">
              <w:rPr>
                <w:rStyle w:val="Fett"/>
                <w:b w:val="0"/>
                <w:bCs w:val="0"/>
                <w:lang w:val="de-DE"/>
              </w:rPr>
              <w:t>a</w:t>
            </w:r>
            <w:r w:rsidRPr="00C43B2F">
              <w:rPr>
                <w:rStyle w:val="Fett"/>
                <w:b w:val="0"/>
                <w:bCs w:val="0"/>
                <w:lang w:val="de-DE"/>
              </w:rPr>
              <w:t xml:space="preserve">ufnahme auf einer Micro-SD-Karte speichern. </w:t>
            </w:r>
            <w:r w:rsidRPr="00547ACA">
              <w:rPr>
                <w:rStyle w:val="Fett"/>
                <w:b w:val="0"/>
                <w:bCs w:val="0"/>
                <w:lang w:val="de-DE"/>
              </w:rPr>
              <w:t>Erhältlich ab Oktober 2023</w:t>
            </w:r>
          </w:p>
        </w:tc>
        <w:tc>
          <w:tcPr>
            <w:tcW w:w="4047" w:type="dxa"/>
          </w:tcPr>
          <w:p w14:paraId="7F61DFA9" w14:textId="36AE05C0" w:rsidR="00D37050" w:rsidRDefault="00065DF2" w:rsidP="00065DF2">
            <w:pPr>
              <w:pStyle w:val="Beschriftung"/>
              <w:rPr>
                <w:rStyle w:val="Fett"/>
                <w:b w:val="0"/>
                <w:bCs w:val="0"/>
              </w:rPr>
            </w:pPr>
            <w:r>
              <w:rPr>
                <w:noProof/>
              </w:rPr>
              <w:drawing>
                <wp:inline distT="0" distB="0" distL="0" distR="0" wp14:anchorId="5E0F0045" wp14:editId="5DE20DDB">
                  <wp:extent cx="2100377" cy="125089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109193" cy="1256149"/>
                          </a:xfrm>
                          <a:prstGeom prst="rect">
                            <a:avLst/>
                          </a:prstGeom>
                        </pic:spPr>
                      </pic:pic>
                    </a:graphicData>
                  </a:graphic>
                </wp:inline>
              </w:drawing>
            </w:r>
          </w:p>
        </w:tc>
      </w:tr>
    </w:tbl>
    <w:p w14:paraId="676F8CF1" w14:textId="3D7EDBEF" w:rsidR="00D37050" w:rsidRPr="00045C3D" w:rsidRDefault="00D37050" w:rsidP="00014E20">
      <w:pPr>
        <w:rPr>
          <w:rStyle w:val="Fett"/>
          <w:b w:val="0"/>
          <w:bCs w:val="0"/>
          <w:sz w:val="12"/>
          <w:szCs w:val="16"/>
        </w:rPr>
      </w:pPr>
    </w:p>
    <w:p w14:paraId="1C840813" w14:textId="4B7DAFCC" w:rsidR="00584285" w:rsidRDefault="00584285" w:rsidP="00F44DF0">
      <w:pPr>
        <w:rPr>
          <w:rStyle w:val="Fett"/>
          <w:b w:val="0"/>
          <w:bCs w:val="0"/>
          <w:lang w:val="de-DE"/>
        </w:rPr>
      </w:pPr>
      <w:r>
        <w:rPr>
          <w:rStyle w:val="Fett"/>
          <w:b w:val="0"/>
          <w:bCs w:val="0"/>
          <w:lang w:val="de-DE"/>
        </w:rPr>
        <w:t>„</w:t>
      </w:r>
      <w:r w:rsidRPr="00584285">
        <w:rPr>
          <w:rStyle w:val="Fett"/>
          <w:b w:val="0"/>
          <w:bCs w:val="0"/>
          <w:lang w:val="de-DE"/>
        </w:rPr>
        <w:t xml:space="preserve">In unseren Gesprächen haben viele </w:t>
      </w:r>
      <w:r w:rsidR="00275B7E">
        <w:rPr>
          <w:rStyle w:val="Fett"/>
          <w:b w:val="0"/>
          <w:bCs w:val="0"/>
          <w:lang w:val="de-DE"/>
        </w:rPr>
        <w:t xml:space="preserve">Videofilmer*innen </w:t>
      </w:r>
      <w:r w:rsidRPr="00584285">
        <w:rPr>
          <w:rStyle w:val="Fett"/>
          <w:b w:val="0"/>
          <w:bCs w:val="0"/>
          <w:lang w:val="de-DE"/>
        </w:rPr>
        <w:t xml:space="preserve">den Wunsch </w:t>
      </w:r>
      <w:r w:rsidR="00275B7E">
        <w:rPr>
          <w:rStyle w:val="Fett"/>
          <w:b w:val="0"/>
          <w:bCs w:val="0"/>
          <w:lang w:val="de-DE"/>
        </w:rPr>
        <w:t xml:space="preserve">nach einer </w:t>
      </w:r>
      <w:r w:rsidRPr="00584285">
        <w:rPr>
          <w:rStyle w:val="Fett"/>
          <w:b w:val="0"/>
          <w:bCs w:val="0"/>
          <w:lang w:val="de-DE"/>
        </w:rPr>
        <w:t xml:space="preserve">Art Sicherheitsnetz für </w:t>
      </w:r>
      <w:r w:rsidR="003E4726">
        <w:rPr>
          <w:rStyle w:val="Fett"/>
          <w:b w:val="0"/>
          <w:bCs w:val="0"/>
          <w:lang w:val="de-DE"/>
        </w:rPr>
        <w:t>ihre</w:t>
      </w:r>
      <w:r w:rsidR="00275B7E">
        <w:rPr>
          <w:rStyle w:val="Fett"/>
          <w:b w:val="0"/>
          <w:bCs w:val="0"/>
          <w:lang w:val="de-DE"/>
        </w:rPr>
        <w:t xml:space="preserve"> Audioaufnahmen geäußert</w:t>
      </w:r>
      <w:r>
        <w:rPr>
          <w:rStyle w:val="Fett"/>
          <w:b w:val="0"/>
          <w:bCs w:val="0"/>
          <w:lang w:val="de-DE"/>
        </w:rPr>
        <w:t>“</w:t>
      </w:r>
      <w:r w:rsidRPr="00584285">
        <w:rPr>
          <w:rStyle w:val="Fett"/>
          <w:b w:val="0"/>
          <w:bCs w:val="0"/>
          <w:lang w:val="de-DE"/>
        </w:rPr>
        <w:t xml:space="preserve">, erzählt von Allwörden. </w:t>
      </w:r>
      <w:r>
        <w:rPr>
          <w:rStyle w:val="Fett"/>
          <w:b w:val="0"/>
          <w:bCs w:val="0"/>
          <w:lang w:val="de-DE"/>
        </w:rPr>
        <w:t>„</w:t>
      </w:r>
      <w:r w:rsidR="00275B7E">
        <w:rPr>
          <w:rStyle w:val="Fett"/>
          <w:b w:val="0"/>
          <w:bCs w:val="0"/>
          <w:lang w:val="de-DE"/>
        </w:rPr>
        <w:t>Daher</w:t>
      </w:r>
      <w:r w:rsidRPr="00584285">
        <w:rPr>
          <w:rStyle w:val="Fett"/>
          <w:b w:val="0"/>
          <w:bCs w:val="0"/>
          <w:lang w:val="de-DE"/>
        </w:rPr>
        <w:t xml:space="preserve"> haben wir </w:t>
      </w:r>
      <w:r w:rsidR="00275B7E">
        <w:rPr>
          <w:rStyle w:val="Fett"/>
          <w:b w:val="0"/>
          <w:bCs w:val="0"/>
          <w:lang w:val="de-DE"/>
        </w:rPr>
        <w:t xml:space="preserve">den Aufstecksender </w:t>
      </w:r>
      <w:r w:rsidRPr="00584285">
        <w:rPr>
          <w:rStyle w:val="Fett"/>
          <w:b w:val="0"/>
          <w:bCs w:val="0"/>
          <w:lang w:val="de-DE"/>
        </w:rPr>
        <w:t xml:space="preserve">mit einem Micro-SD-Kartenslot </w:t>
      </w:r>
      <w:r w:rsidR="00275B7E">
        <w:rPr>
          <w:rStyle w:val="Fett"/>
          <w:b w:val="0"/>
          <w:bCs w:val="0"/>
          <w:lang w:val="de-DE"/>
        </w:rPr>
        <w:t xml:space="preserve">und </w:t>
      </w:r>
      <w:r w:rsidR="00275B7E" w:rsidRPr="00584285">
        <w:rPr>
          <w:rStyle w:val="Fett"/>
          <w:b w:val="0"/>
          <w:bCs w:val="0"/>
          <w:lang w:val="de-DE"/>
        </w:rPr>
        <w:t>24</w:t>
      </w:r>
      <w:r w:rsidR="00275B7E">
        <w:rPr>
          <w:rStyle w:val="Fett"/>
          <w:b w:val="0"/>
          <w:bCs w:val="0"/>
          <w:lang w:val="de-DE"/>
        </w:rPr>
        <w:t xml:space="preserve"> </w:t>
      </w:r>
      <w:r w:rsidR="00275B7E" w:rsidRPr="00584285">
        <w:rPr>
          <w:rStyle w:val="Fett"/>
          <w:b w:val="0"/>
          <w:bCs w:val="0"/>
          <w:lang w:val="de-DE"/>
        </w:rPr>
        <w:t>Bit, 48</w:t>
      </w:r>
      <w:r w:rsidR="00275B7E">
        <w:rPr>
          <w:rStyle w:val="Fett"/>
          <w:b w:val="0"/>
          <w:bCs w:val="0"/>
          <w:lang w:val="de-DE"/>
        </w:rPr>
        <w:t xml:space="preserve"> </w:t>
      </w:r>
      <w:r w:rsidR="00275B7E" w:rsidRPr="00584285">
        <w:rPr>
          <w:rStyle w:val="Fett"/>
          <w:b w:val="0"/>
          <w:bCs w:val="0"/>
          <w:lang w:val="de-DE"/>
        </w:rPr>
        <w:t>kHz</w:t>
      </w:r>
      <w:r w:rsidR="00275B7E">
        <w:rPr>
          <w:rStyle w:val="Fett"/>
          <w:b w:val="0"/>
          <w:bCs w:val="0"/>
          <w:lang w:val="de-DE"/>
        </w:rPr>
        <w:t xml:space="preserve"> </w:t>
      </w:r>
      <w:r w:rsidRPr="00584285">
        <w:rPr>
          <w:rStyle w:val="Fett"/>
          <w:b w:val="0"/>
          <w:bCs w:val="0"/>
          <w:lang w:val="de-DE"/>
        </w:rPr>
        <w:t>On-Board-Recording</w:t>
      </w:r>
      <w:r w:rsidR="00275B7E" w:rsidRPr="00275B7E">
        <w:rPr>
          <w:rStyle w:val="Fett"/>
          <w:b w:val="0"/>
          <w:bCs w:val="0"/>
          <w:lang w:val="de-DE"/>
        </w:rPr>
        <w:t xml:space="preserve"> </w:t>
      </w:r>
      <w:r w:rsidR="00275B7E">
        <w:rPr>
          <w:rStyle w:val="Fett"/>
          <w:b w:val="0"/>
          <w:bCs w:val="0"/>
          <w:lang w:val="de-DE"/>
        </w:rPr>
        <w:t>versehen</w:t>
      </w:r>
      <w:r w:rsidRPr="00584285">
        <w:rPr>
          <w:rStyle w:val="Fett"/>
          <w:b w:val="0"/>
          <w:bCs w:val="0"/>
          <w:lang w:val="de-DE"/>
        </w:rPr>
        <w:t>.</w:t>
      </w:r>
      <w:r>
        <w:rPr>
          <w:rStyle w:val="Fett"/>
          <w:b w:val="0"/>
          <w:bCs w:val="0"/>
          <w:lang w:val="de-DE"/>
        </w:rPr>
        <w:t>“</w:t>
      </w:r>
    </w:p>
    <w:p w14:paraId="2FCE1355" w14:textId="77777777" w:rsidR="00275B7E" w:rsidRPr="00584285" w:rsidRDefault="00275B7E" w:rsidP="00F44DF0">
      <w:pPr>
        <w:rPr>
          <w:rStyle w:val="Fett"/>
          <w:b w:val="0"/>
          <w:bCs w:val="0"/>
          <w:lang w:val="de-DE"/>
        </w:rPr>
      </w:pPr>
    </w:p>
    <w:p w14:paraId="036EF404" w14:textId="12FBCC52" w:rsidR="00F44DF0" w:rsidRDefault="00882C24" w:rsidP="00F44DF0">
      <w:pPr>
        <w:rPr>
          <w:rStyle w:val="Fett"/>
          <w:b w:val="0"/>
          <w:bCs w:val="0"/>
          <w:lang w:val="de-DE"/>
        </w:rPr>
      </w:pPr>
      <w:r w:rsidRPr="00882C24">
        <w:rPr>
          <w:rStyle w:val="Fett"/>
          <w:b w:val="0"/>
          <w:bCs w:val="0"/>
          <w:lang w:val="de-DE"/>
        </w:rPr>
        <w:t xml:space="preserve">Der Aufstecksender </w:t>
      </w:r>
      <w:r w:rsidR="00275B7E">
        <w:rPr>
          <w:rStyle w:val="Fett"/>
          <w:b w:val="0"/>
          <w:bCs w:val="0"/>
          <w:lang w:val="de-DE"/>
        </w:rPr>
        <w:t xml:space="preserve">wird </w:t>
      </w:r>
      <w:r w:rsidRPr="00882C24">
        <w:rPr>
          <w:rStyle w:val="Fett"/>
          <w:b w:val="0"/>
          <w:bCs w:val="0"/>
          <w:lang w:val="de-DE"/>
        </w:rPr>
        <w:t>Teil des EW-DP ENG SET</w:t>
      </w:r>
      <w:r w:rsidR="00275B7E">
        <w:rPr>
          <w:rStyle w:val="Fett"/>
          <w:b w:val="0"/>
          <w:bCs w:val="0"/>
          <w:lang w:val="de-DE"/>
        </w:rPr>
        <w:t xml:space="preserve"> sein</w:t>
      </w:r>
      <w:r w:rsidRPr="00882C24">
        <w:rPr>
          <w:rStyle w:val="Fett"/>
          <w:b w:val="0"/>
          <w:bCs w:val="0"/>
          <w:lang w:val="de-DE"/>
        </w:rPr>
        <w:t xml:space="preserve">, </w:t>
      </w:r>
      <w:r w:rsidR="00275B7E">
        <w:rPr>
          <w:rStyle w:val="Fett"/>
          <w:b w:val="0"/>
          <w:bCs w:val="0"/>
          <w:lang w:val="de-DE"/>
        </w:rPr>
        <w:t>zu dem außerdem der</w:t>
      </w:r>
      <w:r w:rsidRPr="00882C24">
        <w:rPr>
          <w:rStyle w:val="Fett"/>
          <w:b w:val="0"/>
          <w:bCs w:val="0"/>
          <w:lang w:val="de-DE"/>
        </w:rPr>
        <w:t xml:space="preserve"> Empfänger, ein Taschensender</w:t>
      </w:r>
      <w:r w:rsidR="00275B7E">
        <w:rPr>
          <w:rStyle w:val="Fett"/>
          <w:b w:val="0"/>
          <w:bCs w:val="0"/>
          <w:lang w:val="de-DE"/>
        </w:rPr>
        <w:t xml:space="preserve"> und das Ansteckmikrofon </w:t>
      </w:r>
      <w:r w:rsidRPr="00882C24">
        <w:rPr>
          <w:rStyle w:val="Fett"/>
          <w:b w:val="0"/>
          <w:bCs w:val="0"/>
          <w:lang w:val="de-DE"/>
        </w:rPr>
        <w:t xml:space="preserve">ME 2 </w:t>
      </w:r>
      <w:r w:rsidR="00275B7E">
        <w:rPr>
          <w:rStyle w:val="Fett"/>
          <w:b w:val="0"/>
          <w:bCs w:val="0"/>
          <w:lang w:val="de-DE"/>
        </w:rPr>
        <w:t>gehören werden.</w:t>
      </w:r>
    </w:p>
    <w:p w14:paraId="54A01319" w14:textId="77777777" w:rsidR="00275B7E" w:rsidRPr="00882C24" w:rsidRDefault="00275B7E" w:rsidP="00F44DF0">
      <w:pPr>
        <w:rPr>
          <w:rStyle w:val="Fett"/>
          <w:b w:val="0"/>
          <w:bCs w:val="0"/>
          <w:lang w:val="de-DE"/>
        </w:rPr>
      </w:pPr>
    </w:p>
    <w:p w14:paraId="6D0AEAF3" w14:textId="1802E5A8" w:rsidR="00FD7CCA" w:rsidRDefault="00D14FD8" w:rsidP="00014E20">
      <w:pPr>
        <w:rPr>
          <w:rStyle w:val="Fett"/>
          <w:b w:val="0"/>
          <w:bCs w:val="0"/>
        </w:rPr>
      </w:pPr>
      <w:r>
        <w:rPr>
          <w:noProof/>
        </w:rPr>
        <w:drawing>
          <wp:inline distT="0" distB="0" distL="0" distR="0" wp14:anchorId="42310AB0" wp14:editId="4402E850">
            <wp:extent cx="4857750" cy="3238295"/>
            <wp:effectExtent l="0" t="0" r="0" b="635"/>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8"/>
                    <a:stretch>
                      <a:fillRect/>
                    </a:stretch>
                  </pic:blipFill>
                  <pic:spPr>
                    <a:xfrm>
                      <a:off x="0" y="0"/>
                      <a:ext cx="4859663" cy="3239570"/>
                    </a:xfrm>
                    <a:prstGeom prst="rect">
                      <a:avLst/>
                    </a:prstGeom>
                  </pic:spPr>
                </pic:pic>
              </a:graphicData>
            </a:graphic>
          </wp:inline>
        </w:drawing>
      </w:r>
    </w:p>
    <w:p w14:paraId="21040EC1" w14:textId="77777777" w:rsidR="003B22B0" w:rsidRDefault="003B22B0" w:rsidP="00213B2F">
      <w:pPr>
        <w:rPr>
          <w:rStyle w:val="Fett"/>
          <w:b w:val="0"/>
          <w:bCs w:val="0"/>
        </w:rPr>
      </w:pPr>
    </w:p>
    <w:p w14:paraId="3D4D0897" w14:textId="4DC808F9" w:rsidR="002F7980" w:rsidRPr="002F7980" w:rsidRDefault="002F7980" w:rsidP="002F7980">
      <w:pPr>
        <w:rPr>
          <w:bCs/>
          <w:lang w:val="de-DE"/>
        </w:rPr>
      </w:pPr>
      <w:r w:rsidRPr="002F7980">
        <w:rPr>
          <w:bCs/>
          <w:lang w:val="de-DE"/>
        </w:rPr>
        <w:t xml:space="preserve">Hochauflösende Produkt- und Systembilder können </w:t>
      </w:r>
      <w:hyperlink r:id="rId19" w:history="1">
        <w:r w:rsidRPr="002F7980">
          <w:rPr>
            <w:rStyle w:val="Hyperlink"/>
            <w:bCs/>
            <w:color w:val="0095D5" w:themeColor="accent1"/>
            <w:lang w:val="de-DE"/>
          </w:rPr>
          <w:t>hier</w:t>
        </w:r>
      </w:hyperlink>
      <w:r w:rsidRPr="002F7980">
        <w:rPr>
          <w:bCs/>
          <w:lang w:val="de-DE"/>
        </w:rPr>
        <w:t xml:space="preserve"> heruntergeladen werden.</w:t>
      </w:r>
    </w:p>
    <w:p w14:paraId="5F9B2455" w14:textId="603F0EC1" w:rsidR="002F7980" w:rsidRDefault="002F7980" w:rsidP="002F7980">
      <w:pPr>
        <w:rPr>
          <w:bCs/>
          <w:lang w:val="de-DE"/>
        </w:rPr>
      </w:pPr>
      <w:r w:rsidRPr="002F7980">
        <w:rPr>
          <w:bCs/>
          <w:lang w:val="de-DE"/>
        </w:rPr>
        <w:t>Eine Auswahl von Anwendungs</w:t>
      </w:r>
      <w:r w:rsidR="00275B7E">
        <w:rPr>
          <w:bCs/>
          <w:lang w:val="de-DE"/>
        </w:rPr>
        <w:t xml:space="preserve">bildern und Moods </w:t>
      </w:r>
      <w:r w:rsidRPr="002F7980">
        <w:rPr>
          <w:bCs/>
          <w:lang w:val="de-DE"/>
        </w:rPr>
        <w:t xml:space="preserve">können Sie </w:t>
      </w:r>
      <w:hyperlink r:id="rId20" w:history="1">
        <w:r w:rsidRPr="002F7980">
          <w:rPr>
            <w:rStyle w:val="Hyperlink"/>
            <w:bCs/>
            <w:color w:val="0095D5" w:themeColor="accent1"/>
            <w:lang w:val="de-DE"/>
          </w:rPr>
          <w:t>hier</w:t>
        </w:r>
      </w:hyperlink>
      <w:r w:rsidRPr="002F7980">
        <w:rPr>
          <w:bCs/>
          <w:lang w:val="de-DE"/>
        </w:rPr>
        <w:t xml:space="preserve"> herunterladen.</w:t>
      </w:r>
    </w:p>
    <w:p w14:paraId="17E8B637" w14:textId="77777777" w:rsidR="000D2C14" w:rsidRPr="00C82E60" w:rsidRDefault="000D2C14" w:rsidP="00E4188D">
      <w:pPr>
        <w:rPr>
          <w:bCs/>
          <w:lang w:val="de-DE"/>
        </w:rPr>
      </w:pPr>
    </w:p>
    <w:p w14:paraId="7F00BF20" w14:textId="326D0B4B" w:rsidR="009F2F63" w:rsidRPr="00E4188D" w:rsidRDefault="005377BE" w:rsidP="009F2F63">
      <w:pPr>
        <w:rPr>
          <w:bCs/>
          <w:lang w:val="de-DE"/>
        </w:rPr>
      </w:pPr>
      <w:r w:rsidRPr="005377BE">
        <w:rPr>
          <w:bCs/>
          <w:noProof/>
          <w:lang w:val="de-DE"/>
        </w:rPr>
        <w:lastRenderedPageBreak/>
        <w:drawing>
          <wp:inline distT="0" distB="0" distL="0" distR="0" wp14:anchorId="1C570335" wp14:editId="24BC2FAD">
            <wp:extent cx="5003800" cy="28492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3800" cy="2849245"/>
                    </a:xfrm>
                    <a:prstGeom prst="rect">
                      <a:avLst/>
                    </a:prstGeom>
                  </pic:spPr>
                </pic:pic>
              </a:graphicData>
            </a:graphic>
          </wp:inline>
        </w:drawing>
      </w:r>
    </w:p>
    <w:p w14:paraId="5AB13738" w14:textId="7431FB75" w:rsidR="009F2F63" w:rsidRPr="00E4188D" w:rsidRDefault="009F2F63" w:rsidP="009F2F63">
      <w:pPr>
        <w:rPr>
          <w:lang w:val="de-DE"/>
        </w:rPr>
      </w:pPr>
    </w:p>
    <w:p w14:paraId="63A32613" w14:textId="77777777" w:rsidR="00B80FFF" w:rsidRPr="004A22D6" w:rsidRDefault="00B80FFF" w:rsidP="00B80FFF">
      <w:pPr>
        <w:rPr>
          <w:rStyle w:val="Fett"/>
          <w:b w:val="0"/>
          <w:bCs w:val="0"/>
          <w:lang w:val="de-DE"/>
        </w:rPr>
      </w:pPr>
      <w:r w:rsidRPr="002837BB">
        <w:rPr>
          <w:rStyle w:val="Fett"/>
          <w:lang w:val="de-DE"/>
        </w:rPr>
        <w:t>Über die Marke Sennheiser</w:t>
      </w:r>
    </w:p>
    <w:p w14:paraId="04F88B9C" w14:textId="77777777" w:rsidR="00B80FFF" w:rsidRPr="00F4138B" w:rsidRDefault="00B80FFF" w:rsidP="00B80FFF">
      <w:pPr>
        <w:spacing w:line="240" w:lineRule="auto"/>
        <w:rPr>
          <w:rStyle w:val="Fett"/>
          <w:b w:val="0"/>
          <w:bCs w:val="0"/>
          <w:lang w:val="de-DE"/>
        </w:rPr>
      </w:pPr>
      <w:r w:rsidRPr="00F4138B">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4E1097F1" w14:textId="77777777" w:rsidR="00B80FFF" w:rsidRPr="00E279B6" w:rsidRDefault="00B80FFF" w:rsidP="00B80FFF">
      <w:pPr>
        <w:spacing w:line="240" w:lineRule="auto"/>
        <w:rPr>
          <w:sz w:val="10"/>
          <w:szCs w:val="14"/>
          <w:lang w:val="de-DE"/>
        </w:rPr>
      </w:pPr>
    </w:p>
    <w:p w14:paraId="6DA1E232" w14:textId="77777777" w:rsidR="00B80FFF" w:rsidRPr="002837BB" w:rsidRDefault="00FA48FA" w:rsidP="00B80FFF">
      <w:pPr>
        <w:spacing w:line="240" w:lineRule="auto"/>
        <w:rPr>
          <w:color w:val="0095D5" w:themeColor="accent1"/>
          <w:szCs w:val="18"/>
          <w:lang w:val="de-DE"/>
        </w:rPr>
      </w:pPr>
      <w:hyperlink r:id="rId22" w:history="1">
        <w:r w:rsidR="00B80FFF" w:rsidRPr="002837BB">
          <w:rPr>
            <w:rStyle w:val="Hyperlink"/>
            <w:color w:val="0095D5" w:themeColor="accent1"/>
            <w:szCs w:val="18"/>
            <w:u w:val="none"/>
            <w:lang w:val="de-DE"/>
          </w:rPr>
          <w:t>www.sennheiser.com</w:t>
        </w:r>
      </w:hyperlink>
      <w:r w:rsidR="00B80FFF" w:rsidRPr="002837BB">
        <w:rPr>
          <w:color w:val="0095D5" w:themeColor="accent1"/>
          <w:szCs w:val="18"/>
          <w:lang w:val="de-DE"/>
        </w:rPr>
        <w:t xml:space="preserve"> </w:t>
      </w:r>
    </w:p>
    <w:p w14:paraId="766F9CB6" w14:textId="77777777" w:rsidR="00B80FFF" w:rsidRPr="00E279B6" w:rsidRDefault="00FA48FA" w:rsidP="00B80FFF">
      <w:pPr>
        <w:spacing w:line="240" w:lineRule="auto"/>
        <w:rPr>
          <w:color w:val="0095D5" w:themeColor="accent1"/>
          <w:szCs w:val="18"/>
          <w:lang w:val="de-DE"/>
        </w:rPr>
      </w:pPr>
      <w:hyperlink r:id="rId23" w:history="1">
        <w:r w:rsidR="00B80FFF" w:rsidRPr="002837BB">
          <w:rPr>
            <w:rStyle w:val="Hyperlink"/>
            <w:color w:val="0095D5" w:themeColor="accent1"/>
            <w:szCs w:val="18"/>
            <w:u w:val="none"/>
            <w:lang w:val="de-DE"/>
          </w:rPr>
          <w:t>www.sennheiser-hearing.com</w:t>
        </w:r>
      </w:hyperlink>
    </w:p>
    <w:p w14:paraId="37097249" w14:textId="77777777" w:rsidR="00B80FFF" w:rsidRPr="003E624F" w:rsidRDefault="00B80FFF" w:rsidP="005377BE">
      <w:pPr>
        <w:rPr>
          <w:lang w:val="de-DE"/>
        </w:rPr>
      </w:pPr>
    </w:p>
    <w:p w14:paraId="00721AF6" w14:textId="77777777" w:rsidR="00B80FFF" w:rsidRPr="00F4138B" w:rsidRDefault="00B80FFF" w:rsidP="00B80FFF">
      <w:pPr>
        <w:pStyle w:val="Contact"/>
        <w:rPr>
          <w:b/>
          <w:sz w:val="18"/>
          <w:szCs w:val="18"/>
          <w:lang w:val="en-US"/>
        </w:rPr>
      </w:pPr>
      <w:proofErr w:type="spellStart"/>
      <w:r w:rsidRPr="00F4138B">
        <w:rPr>
          <w:b/>
          <w:sz w:val="18"/>
          <w:szCs w:val="18"/>
          <w:lang w:val="en-US"/>
        </w:rPr>
        <w:t>Pressekontakt</w:t>
      </w:r>
      <w:proofErr w:type="spellEnd"/>
    </w:p>
    <w:p w14:paraId="34810AF0" w14:textId="77777777" w:rsidR="00B80FFF" w:rsidRPr="00F4138B" w:rsidRDefault="00B80FFF" w:rsidP="00B80FFF">
      <w:pPr>
        <w:pStyle w:val="Contact"/>
        <w:rPr>
          <w:sz w:val="18"/>
          <w:szCs w:val="18"/>
          <w:lang w:val="en-US"/>
        </w:rPr>
      </w:pPr>
      <w:r w:rsidRPr="00F4138B">
        <w:rPr>
          <w:sz w:val="18"/>
          <w:szCs w:val="18"/>
          <w:lang w:val="en-US"/>
        </w:rPr>
        <w:t>Sennheiser electronic GmbH &amp; Co. KG</w:t>
      </w:r>
    </w:p>
    <w:p w14:paraId="558D5C2C" w14:textId="77777777" w:rsidR="00B80FFF" w:rsidRPr="00F4138B" w:rsidRDefault="00B80FFF" w:rsidP="00B80FFF">
      <w:pPr>
        <w:pStyle w:val="Contact"/>
        <w:rPr>
          <w:color w:val="0095D5"/>
          <w:sz w:val="18"/>
          <w:szCs w:val="18"/>
          <w:lang w:val="en-US"/>
        </w:rPr>
      </w:pPr>
      <w:r w:rsidRPr="00F4138B">
        <w:rPr>
          <w:color w:val="0095D5"/>
          <w:sz w:val="18"/>
          <w:szCs w:val="18"/>
          <w:lang w:val="en-US"/>
        </w:rPr>
        <w:t>Maik Robbe</w:t>
      </w:r>
    </w:p>
    <w:p w14:paraId="2B15F82A" w14:textId="77777777" w:rsidR="00B80FFF" w:rsidRPr="00F4138B" w:rsidRDefault="00B80FFF" w:rsidP="00B80FFF">
      <w:pPr>
        <w:pStyle w:val="Contact"/>
        <w:rPr>
          <w:sz w:val="18"/>
          <w:szCs w:val="18"/>
          <w:lang w:val="en-US"/>
        </w:rPr>
      </w:pPr>
      <w:r w:rsidRPr="00F4138B">
        <w:rPr>
          <w:sz w:val="18"/>
          <w:szCs w:val="18"/>
          <w:lang w:val="en-US"/>
        </w:rPr>
        <w:t>Communications Manager EMEA</w:t>
      </w:r>
    </w:p>
    <w:p w14:paraId="04DE1BE8" w14:textId="77777777" w:rsidR="00B80FFF" w:rsidRPr="00F4138B" w:rsidRDefault="00FA48FA" w:rsidP="00B80FFF">
      <w:pPr>
        <w:pStyle w:val="Contact"/>
        <w:rPr>
          <w:color w:val="000000" w:themeColor="text1"/>
          <w:sz w:val="18"/>
          <w:szCs w:val="18"/>
          <w:lang w:val="en-US"/>
        </w:rPr>
      </w:pPr>
      <w:hyperlink r:id="rId24" w:history="1">
        <w:r w:rsidR="00B80FFF" w:rsidRPr="00F4138B">
          <w:rPr>
            <w:rStyle w:val="Hyperlink"/>
            <w:color w:val="0095D5" w:themeColor="accent1"/>
            <w:sz w:val="18"/>
            <w:szCs w:val="18"/>
          </w:rPr>
          <w:t>maik.robbe@sennheiser.com</w:t>
        </w:r>
      </w:hyperlink>
      <w:r w:rsidR="00B80FFF" w:rsidRPr="00F4138B">
        <w:rPr>
          <w:sz w:val="18"/>
          <w:szCs w:val="18"/>
        </w:rPr>
        <w:t xml:space="preserve"> </w:t>
      </w:r>
    </w:p>
    <w:p w14:paraId="18CF8286" w14:textId="5ACE8AAA" w:rsidR="00FB3505" w:rsidRPr="00BB1A42" w:rsidRDefault="00FB3505" w:rsidP="00AA3B00">
      <w:pPr>
        <w:spacing w:line="240" w:lineRule="auto"/>
      </w:pPr>
    </w:p>
    <w:p w14:paraId="2C48B7D5" w14:textId="2ACCA20E" w:rsidR="0038583A" w:rsidRPr="00BB1A42" w:rsidRDefault="0038583A" w:rsidP="00E45F59">
      <w:pPr>
        <w:pStyle w:val="Contact"/>
      </w:pPr>
    </w:p>
    <w:sectPr w:rsidR="0038583A" w:rsidRPr="00BB1A42" w:rsidSect="009A31BC">
      <w:headerReference w:type="default" r:id="rId25"/>
      <w:headerReference w:type="first" r:id="rId26"/>
      <w:footerReference w:type="first" r:id="rId27"/>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5A376FB9-C4C6-493C-8EB8-BEE20D728C8F}"/>
    <w:embedBold r:id="rId2" w:fontKey="{D2C20384-6B79-4CFE-8289-1635B41D57CF}"/>
    <w:embedItalic r:id="rId3" w:fontKey="{4D7C2D77-3270-44AF-8ECB-BBD025DB9BAC}"/>
    <w:embedBoldItalic r:id="rId4" w:fontKey="{95705264-D687-48AC-87E0-E71B73A32A31}"/>
  </w:font>
  <w:font w:name="Calibri">
    <w:panose1 w:val="020F0502020204030204"/>
    <w:charset w:val="00"/>
    <w:family w:val="swiss"/>
    <w:pitch w:val="variable"/>
    <w:sig w:usb0="E4002EFF" w:usb1="C000247B" w:usb2="00000009" w:usb3="00000000" w:csb0="000001FF" w:csb1="00000000"/>
    <w:embedRegular r:id="rId5" w:fontKey="{D07BA830-F2DE-4526-A98E-7DB10E280D8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2F894F0-9535-4676-BA5E-7A498EAF5D9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E4C7169"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A31BC">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FA48FA">
      <w:fldChar w:fldCharType="begin"/>
    </w:r>
    <w:r w:rsidR="00FA48FA">
      <w:instrText>NUMPAGES  \* Arabic  \* MERGEFORMAT</w:instrText>
    </w:r>
    <w:r w:rsidR="00FA48FA">
      <w:fldChar w:fldCharType="separate"/>
    </w:r>
    <w:r>
      <w:rPr>
        <w:noProof/>
      </w:rPr>
      <w:t>5</w:t>
    </w:r>
    <w:r w:rsidR="00FA48F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FA48FA">
      <w:fldChar w:fldCharType="begin"/>
    </w:r>
    <w:r w:rsidR="00FA48FA">
      <w:instrText>NUMPAGES  \* Arabic  \* MERGEFORMAT</w:instrText>
    </w:r>
    <w:r w:rsidR="00FA48FA">
      <w:fldChar w:fldCharType="separate"/>
    </w:r>
    <w:r>
      <w:rPr>
        <w:noProof/>
      </w:rPr>
      <w:t>5</w:t>
    </w:r>
    <w:r w:rsidR="00FA48F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12B5"/>
    <w:rsid w:val="000451AC"/>
    <w:rsid w:val="00045C3D"/>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4DB"/>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D0D"/>
    <w:rsid w:val="000D0FDB"/>
    <w:rsid w:val="000D2C14"/>
    <w:rsid w:val="000D5728"/>
    <w:rsid w:val="000E558A"/>
    <w:rsid w:val="000E5879"/>
    <w:rsid w:val="000E735B"/>
    <w:rsid w:val="000E7A92"/>
    <w:rsid w:val="000F1105"/>
    <w:rsid w:val="000F1B7D"/>
    <w:rsid w:val="000F3F63"/>
    <w:rsid w:val="000F712D"/>
    <w:rsid w:val="000F7E49"/>
    <w:rsid w:val="001023F9"/>
    <w:rsid w:val="00102B22"/>
    <w:rsid w:val="001030EE"/>
    <w:rsid w:val="00103124"/>
    <w:rsid w:val="001043AC"/>
    <w:rsid w:val="001052A2"/>
    <w:rsid w:val="0010539E"/>
    <w:rsid w:val="00107E52"/>
    <w:rsid w:val="001103C9"/>
    <w:rsid w:val="00110939"/>
    <w:rsid w:val="001113EF"/>
    <w:rsid w:val="00115425"/>
    <w:rsid w:val="00117457"/>
    <w:rsid w:val="00120EA8"/>
    <w:rsid w:val="00121501"/>
    <w:rsid w:val="001220A0"/>
    <w:rsid w:val="001220A5"/>
    <w:rsid w:val="00122B3E"/>
    <w:rsid w:val="00123017"/>
    <w:rsid w:val="00124508"/>
    <w:rsid w:val="001271F1"/>
    <w:rsid w:val="001274C0"/>
    <w:rsid w:val="0013050D"/>
    <w:rsid w:val="0013167F"/>
    <w:rsid w:val="00133565"/>
    <w:rsid w:val="00133894"/>
    <w:rsid w:val="00133ACE"/>
    <w:rsid w:val="001345C1"/>
    <w:rsid w:val="0013610C"/>
    <w:rsid w:val="00137ED0"/>
    <w:rsid w:val="0014006E"/>
    <w:rsid w:val="0014010A"/>
    <w:rsid w:val="0014036B"/>
    <w:rsid w:val="00140778"/>
    <w:rsid w:val="0014167B"/>
    <w:rsid w:val="00142557"/>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3DC9"/>
    <w:rsid w:val="001B451C"/>
    <w:rsid w:val="001B46A8"/>
    <w:rsid w:val="001B4B52"/>
    <w:rsid w:val="001B6A18"/>
    <w:rsid w:val="001C00CF"/>
    <w:rsid w:val="001C63D8"/>
    <w:rsid w:val="001C7A3F"/>
    <w:rsid w:val="001D0FDB"/>
    <w:rsid w:val="001D4136"/>
    <w:rsid w:val="001D4E25"/>
    <w:rsid w:val="001E07FB"/>
    <w:rsid w:val="001E08AB"/>
    <w:rsid w:val="001E0C8F"/>
    <w:rsid w:val="001E188A"/>
    <w:rsid w:val="001E788B"/>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475A0"/>
    <w:rsid w:val="002502A3"/>
    <w:rsid w:val="00250A63"/>
    <w:rsid w:val="00254C05"/>
    <w:rsid w:val="00254F74"/>
    <w:rsid w:val="00257E72"/>
    <w:rsid w:val="00260C1A"/>
    <w:rsid w:val="00262172"/>
    <w:rsid w:val="002640E3"/>
    <w:rsid w:val="0026470D"/>
    <w:rsid w:val="00275B7E"/>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2AC"/>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4D50"/>
    <w:rsid w:val="002D5EBA"/>
    <w:rsid w:val="002D6132"/>
    <w:rsid w:val="002D6BD2"/>
    <w:rsid w:val="002E12FF"/>
    <w:rsid w:val="002E1879"/>
    <w:rsid w:val="002E1F7C"/>
    <w:rsid w:val="002E21BD"/>
    <w:rsid w:val="002E226B"/>
    <w:rsid w:val="002E2572"/>
    <w:rsid w:val="002E3E3C"/>
    <w:rsid w:val="002E413B"/>
    <w:rsid w:val="002E5827"/>
    <w:rsid w:val="002E64D0"/>
    <w:rsid w:val="002E6AC4"/>
    <w:rsid w:val="002E7C07"/>
    <w:rsid w:val="002F5977"/>
    <w:rsid w:val="002F6C5E"/>
    <w:rsid w:val="002F727C"/>
    <w:rsid w:val="002F7980"/>
    <w:rsid w:val="0030235B"/>
    <w:rsid w:val="00305B63"/>
    <w:rsid w:val="00310330"/>
    <w:rsid w:val="00311C6F"/>
    <w:rsid w:val="00314D5D"/>
    <w:rsid w:val="00315FED"/>
    <w:rsid w:val="00320EA4"/>
    <w:rsid w:val="003222F5"/>
    <w:rsid w:val="003229FF"/>
    <w:rsid w:val="00322F3E"/>
    <w:rsid w:val="00323587"/>
    <w:rsid w:val="00324808"/>
    <w:rsid w:val="00324859"/>
    <w:rsid w:val="003253E6"/>
    <w:rsid w:val="00326FB8"/>
    <w:rsid w:val="003275FC"/>
    <w:rsid w:val="00330111"/>
    <w:rsid w:val="003330DE"/>
    <w:rsid w:val="003334F3"/>
    <w:rsid w:val="0033389E"/>
    <w:rsid w:val="00334CD0"/>
    <w:rsid w:val="00336097"/>
    <w:rsid w:val="0033650D"/>
    <w:rsid w:val="00337412"/>
    <w:rsid w:val="00343F74"/>
    <w:rsid w:val="003468A7"/>
    <w:rsid w:val="00346D4C"/>
    <w:rsid w:val="003477FA"/>
    <w:rsid w:val="00350556"/>
    <w:rsid w:val="00351B40"/>
    <w:rsid w:val="00351D3D"/>
    <w:rsid w:val="003524A7"/>
    <w:rsid w:val="0035473E"/>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54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726"/>
    <w:rsid w:val="003E4B10"/>
    <w:rsid w:val="003E4BEF"/>
    <w:rsid w:val="003E4E52"/>
    <w:rsid w:val="003E624F"/>
    <w:rsid w:val="003F16B5"/>
    <w:rsid w:val="003F1A5F"/>
    <w:rsid w:val="003F6B63"/>
    <w:rsid w:val="0040012C"/>
    <w:rsid w:val="00400B3D"/>
    <w:rsid w:val="00402438"/>
    <w:rsid w:val="00403B61"/>
    <w:rsid w:val="00404BF7"/>
    <w:rsid w:val="004055AD"/>
    <w:rsid w:val="00406477"/>
    <w:rsid w:val="00407AFB"/>
    <w:rsid w:val="004122C3"/>
    <w:rsid w:val="00414006"/>
    <w:rsid w:val="0041788D"/>
    <w:rsid w:val="00421550"/>
    <w:rsid w:val="004222D6"/>
    <w:rsid w:val="00423D34"/>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60C0F"/>
    <w:rsid w:val="004626C5"/>
    <w:rsid w:val="00462AE9"/>
    <w:rsid w:val="004636D2"/>
    <w:rsid w:val="00467766"/>
    <w:rsid w:val="00474E4B"/>
    <w:rsid w:val="00484D22"/>
    <w:rsid w:val="004850F3"/>
    <w:rsid w:val="00485229"/>
    <w:rsid w:val="00486FC7"/>
    <w:rsid w:val="00487DF6"/>
    <w:rsid w:val="00487F4C"/>
    <w:rsid w:val="00490C42"/>
    <w:rsid w:val="004927EE"/>
    <w:rsid w:val="0049503E"/>
    <w:rsid w:val="00495739"/>
    <w:rsid w:val="004967AE"/>
    <w:rsid w:val="0049778B"/>
    <w:rsid w:val="004A2CB3"/>
    <w:rsid w:val="004A40F5"/>
    <w:rsid w:val="004A608A"/>
    <w:rsid w:val="004B06B4"/>
    <w:rsid w:val="004B194F"/>
    <w:rsid w:val="004C13FE"/>
    <w:rsid w:val="004C3017"/>
    <w:rsid w:val="004C31E3"/>
    <w:rsid w:val="004C328A"/>
    <w:rsid w:val="004C699A"/>
    <w:rsid w:val="004D1199"/>
    <w:rsid w:val="004D190A"/>
    <w:rsid w:val="004D3D95"/>
    <w:rsid w:val="004D58AD"/>
    <w:rsid w:val="004E0A54"/>
    <w:rsid w:val="004E19A6"/>
    <w:rsid w:val="004E1BE5"/>
    <w:rsid w:val="004E2405"/>
    <w:rsid w:val="004E7000"/>
    <w:rsid w:val="004E7921"/>
    <w:rsid w:val="004E7F9A"/>
    <w:rsid w:val="004F31F9"/>
    <w:rsid w:val="004F355A"/>
    <w:rsid w:val="004F3C0D"/>
    <w:rsid w:val="004F79CB"/>
    <w:rsid w:val="00500E07"/>
    <w:rsid w:val="00503167"/>
    <w:rsid w:val="00503BE9"/>
    <w:rsid w:val="00504A34"/>
    <w:rsid w:val="005051AD"/>
    <w:rsid w:val="00505597"/>
    <w:rsid w:val="005072F4"/>
    <w:rsid w:val="00507935"/>
    <w:rsid w:val="00507C02"/>
    <w:rsid w:val="00507DB5"/>
    <w:rsid w:val="005124E6"/>
    <w:rsid w:val="00512E73"/>
    <w:rsid w:val="00521270"/>
    <w:rsid w:val="00522DFB"/>
    <w:rsid w:val="005232D7"/>
    <w:rsid w:val="00523995"/>
    <w:rsid w:val="0052510B"/>
    <w:rsid w:val="0052531B"/>
    <w:rsid w:val="00527761"/>
    <w:rsid w:val="00527A2E"/>
    <w:rsid w:val="00530640"/>
    <w:rsid w:val="005315DF"/>
    <w:rsid w:val="005327DB"/>
    <w:rsid w:val="00532E74"/>
    <w:rsid w:val="00533403"/>
    <w:rsid w:val="005358C9"/>
    <w:rsid w:val="00535E0F"/>
    <w:rsid w:val="00536203"/>
    <w:rsid w:val="005377BE"/>
    <w:rsid w:val="00540827"/>
    <w:rsid w:val="00540C35"/>
    <w:rsid w:val="00541F4C"/>
    <w:rsid w:val="00542A26"/>
    <w:rsid w:val="005438AB"/>
    <w:rsid w:val="005442D5"/>
    <w:rsid w:val="0054470E"/>
    <w:rsid w:val="00545A12"/>
    <w:rsid w:val="00547ACA"/>
    <w:rsid w:val="0055005F"/>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285"/>
    <w:rsid w:val="00584432"/>
    <w:rsid w:val="00584E31"/>
    <w:rsid w:val="005853C0"/>
    <w:rsid w:val="00585911"/>
    <w:rsid w:val="005861F7"/>
    <w:rsid w:val="00586B05"/>
    <w:rsid w:val="00591706"/>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14D82"/>
    <w:rsid w:val="00615695"/>
    <w:rsid w:val="006218FD"/>
    <w:rsid w:val="0062293A"/>
    <w:rsid w:val="00622B56"/>
    <w:rsid w:val="00627B1F"/>
    <w:rsid w:val="00631B22"/>
    <w:rsid w:val="00633157"/>
    <w:rsid w:val="00633754"/>
    <w:rsid w:val="006370A2"/>
    <w:rsid w:val="0063731D"/>
    <w:rsid w:val="00643215"/>
    <w:rsid w:val="00644EA5"/>
    <w:rsid w:val="00645368"/>
    <w:rsid w:val="006478D9"/>
    <w:rsid w:val="00650042"/>
    <w:rsid w:val="006502F1"/>
    <w:rsid w:val="006555F4"/>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108"/>
    <w:rsid w:val="006967BE"/>
    <w:rsid w:val="00696BC8"/>
    <w:rsid w:val="00697D4B"/>
    <w:rsid w:val="006A0E84"/>
    <w:rsid w:val="006A2CC5"/>
    <w:rsid w:val="006A77E3"/>
    <w:rsid w:val="006A7AFD"/>
    <w:rsid w:val="006B12AB"/>
    <w:rsid w:val="006B1B50"/>
    <w:rsid w:val="006B5046"/>
    <w:rsid w:val="006B69DA"/>
    <w:rsid w:val="006B6C35"/>
    <w:rsid w:val="006B7361"/>
    <w:rsid w:val="006B7BAC"/>
    <w:rsid w:val="006C0585"/>
    <w:rsid w:val="006C0A9C"/>
    <w:rsid w:val="006C1581"/>
    <w:rsid w:val="006C239A"/>
    <w:rsid w:val="006C29E1"/>
    <w:rsid w:val="006C2A85"/>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4F03"/>
    <w:rsid w:val="006F5634"/>
    <w:rsid w:val="00701A09"/>
    <w:rsid w:val="007025C1"/>
    <w:rsid w:val="007036AE"/>
    <w:rsid w:val="0070413C"/>
    <w:rsid w:val="00704C4B"/>
    <w:rsid w:val="007104C1"/>
    <w:rsid w:val="00713495"/>
    <w:rsid w:val="00713574"/>
    <w:rsid w:val="0071422C"/>
    <w:rsid w:val="007155FA"/>
    <w:rsid w:val="007156C3"/>
    <w:rsid w:val="00715D69"/>
    <w:rsid w:val="00720A27"/>
    <w:rsid w:val="00720DF1"/>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469D"/>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27D6"/>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933"/>
    <w:rsid w:val="007C6B1C"/>
    <w:rsid w:val="007C6C67"/>
    <w:rsid w:val="007D0FC1"/>
    <w:rsid w:val="007D1325"/>
    <w:rsid w:val="007D1CCE"/>
    <w:rsid w:val="007D21FC"/>
    <w:rsid w:val="007D3E22"/>
    <w:rsid w:val="007D50B6"/>
    <w:rsid w:val="007D5D38"/>
    <w:rsid w:val="007D6683"/>
    <w:rsid w:val="007D745A"/>
    <w:rsid w:val="007E3807"/>
    <w:rsid w:val="007E45D0"/>
    <w:rsid w:val="007E460E"/>
    <w:rsid w:val="007E5718"/>
    <w:rsid w:val="007E5CE7"/>
    <w:rsid w:val="007E6066"/>
    <w:rsid w:val="007E6EAA"/>
    <w:rsid w:val="007F0461"/>
    <w:rsid w:val="007F109A"/>
    <w:rsid w:val="007F2068"/>
    <w:rsid w:val="007F2B18"/>
    <w:rsid w:val="007F53DD"/>
    <w:rsid w:val="00800E20"/>
    <w:rsid w:val="00801DEC"/>
    <w:rsid w:val="00803189"/>
    <w:rsid w:val="00804205"/>
    <w:rsid w:val="008042D1"/>
    <w:rsid w:val="00806C0C"/>
    <w:rsid w:val="00810A21"/>
    <w:rsid w:val="00810BAE"/>
    <w:rsid w:val="00812113"/>
    <w:rsid w:val="0081434A"/>
    <w:rsid w:val="00814445"/>
    <w:rsid w:val="008153F8"/>
    <w:rsid w:val="00815EA9"/>
    <w:rsid w:val="00816483"/>
    <w:rsid w:val="00816A80"/>
    <w:rsid w:val="00821569"/>
    <w:rsid w:val="00822036"/>
    <w:rsid w:val="008226E5"/>
    <w:rsid w:val="008227BC"/>
    <w:rsid w:val="008257E8"/>
    <w:rsid w:val="00826B6A"/>
    <w:rsid w:val="00826BC7"/>
    <w:rsid w:val="00833BDB"/>
    <w:rsid w:val="00835B7C"/>
    <w:rsid w:val="00835C42"/>
    <w:rsid w:val="00835C5B"/>
    <w:rsid w:val="00840EBF"/>
    <w:rsid w:val="00842874"/>
    <w:rsid w:val="00842A37"/>
    <w:rsid w:val="00842A7D"/>
    <w:rsid w:val="00844456"/>
    <w:rsid w:val="00845543"/>
    <w:rsid w:val="00846E62"/>
    <w:rsid w:val="008514C4"/>
    <w:rsid w:val="0085476F"/>
    <w:rsid w:val="0085561B"/>
    <w:rsid w:val="00856149"/>
    <w:rsid w:val="00856785"/>
    <w:rsid w:val="0085705E"/>
    <w:rsid w:val="0085722B"/>
    <w:rsid w:val="00857536"/>
    <w:rsid w:val="0086153C"/>
    <w:rsid w:val="0086160E"/>
    <w:rsid w:val="00861D34"/>
    <w:rsid w:val="00862AF2"/>
    <w:rsid w:val="0086497A"/>
    <w:rsid w:val="00864FA6"/>
    <w:rsid w:val="008675E6"/>
    <w:rsid w:val="00867A15"/>
    <w:rsid w:val="00873628"/>
    <w:rsid w:val="0087566E"/>
    <w:rsid w:val="00875DA2"/>
    <w:rsid w:val="00880B94"/>
    <w:rsid w:val="00880BFE"/>
    <w:rsid w:val="00882C24"/>
    <w:rsid w:val="0088387D"/>
    <w:rsid w:val="00886E20"/>
    <w:rsid w:val="008902D5"/>
    <w:rsid w:val="00890DD3"/>
    <w:rsid w:val="00891EC2"/>
    <w:rsid w:val="00892E5F"/>
    <w:rsid w:val="008936EE"/>
    <w:rsid w:val="008944BE"/>
    <w:rsid w:val="008967B6"/>
    <w:rsid w:val="008A2E82"/>
    <w:rsid w:val="008A2E98"/>
    <w:rsid w:val="008A3BF3"/>
    <w:rsid w:val="008A4A3B"/>
    <w:rsid w:val="008A4C2D"/>
    <w:rsid w:val="008A7CEB"/>
    <w:rsid w:val="008B3DD9"/>
    <w:rsid w:val="008B54DB"/>
    <w:rsid w:val="008B57A7"/>
    <w:rsid w:val="008B7568"/>
    <w:rsid w:val="008C0DBA"/>
    <w:rsid w:val="008C2F78"/>
    <w:rsid w:val="008C5B5F"/>
    <w:rsid w:val="008D059D"/>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5E6B"/>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12E4"/>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2CB3"/>
    <w:rsid w:val="009A31BC"/>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1EB3"/>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1A9F"/>
    <w:rsid w:val="00A138E6"/>
    <w:rsid w:val="00A13F32"/>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309A"/>
    <w:rsid w:val="00A43E3B"/>
    <w:rsid w:val="00A44395"/>
    <w:rsid w:val="00A47184"/>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5E84"/>
    <w:rsid w:val="00A8633B"/>
    <w:rsid w:val="00A87134"/>
    <w:rsid w:val="00A87EA4"/>
    <w:rsid w:val="00A9144B"/>
    <w:rsid w:val="00A92F4F"/>
    <w:rsid w:val="00A937BA"/>
    <w:rsid w:val="00A95584"/>
    <w:rsid w:val="00A9625E"/>
    <w:rsid w:val="00A9749F"/>
    <w:rsid w:val="00AA0D3F"/>
    <w:rsid w:val="00AA1DB9"/>
    <w:rsid w:val="00AA3894"/>
    <w:rsid w:val="00AA3B00"/>
    <w:rsid w:val="00AA4F06"/>
    <w:rsid w:val="00AA7466"/>
    <w:rsid w:val="00AA7554"/>
    <w:rsid w:val="00AB0C5A"/>
    <w:rsid w:val="00AB2A46"/>
    <w:rsid w:val="00AB3B3F"/>
    <w:rsid w:val="00AB3D45"/>
    <w:rsid w:val="00AB48ED"/>
    <w:rsid w:val="00AB5767"/>
    <w:rsid w:val="00AB5C5C"/>
    <w:rsid w:val="00AB6A70"/>
    <w:rsid w:val="00AC00B6"/>
    <w:rsid w:val="00AC0A48"/>
    <w:rsid w:val="00AC10D3"/>
    <w:rsid w:val="00AC156D"/>
    <w:rsid w:val="00AC1ABC"/>
    <w:rsid w:val="00AC32DF"/>
    <w:rsid w:val="00AC401E"/>
    <w:rsid w:val="00AC4501"/>
    <w:rsid w:val="00AC4E77"/>
    <w:rsid w:val="00AC7CFA"/>
    <w:rsid w:val="00AD4A16"/>
    <w:rsid w:val="00AD54E5"/>
    <w:rsid w:val="00AD5AEA"/>
    <w:rsid w:val="00AD65C5"/>
    <w:rsid w:val="00AD75E0"/>
    <w:rsid w:val="00AD7B4E"/>
    <w:rsid w:val="00AE0EF3"/>
    <w:rsid w:val="00AE0EF8"/>
    <w:rsid w:val="00AE2057"/>
    <w:rsid w:val="00AE2326"/>
    <w:rsid w:val="00AE4FA2"/>
    <w:rsid w:val="00AE6368"/>
    <w:rsid w:val="00AF09A5"/>
    <w:rsid w:val="00AF133F"/>
    <w:rsid w:val="00AF1ADF"/>
    <w:rsid w:val="00AF2713"/>
    <w:rsid w:val="00AF39BF"/>
    <w:rsid w:val="00AF7488"/>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0FFF"/>
    <w:rsid w:val="00B81FFE"/>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378C"/>
    <w:rsid w:val="00BD4CD7"/>
    <w:rsid w:val="00BD5E46"/>
    <w:rsid w:val="00BD6AA5"/>
    <w:rsid w:val="00BE0D8C"/>
    <w:rsid w:val="00BE10FB"/>
    <w:rsid w:val="00BE1FBC"/>
    <w:rsid w:val="00BE385D"/>
    <w:rsid w:val="00BE431E"/>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1689"/>
    <w:rsid w:val="00C12F68"/>
    <w:rsid w:val="00C12FE0"/>
    <w:rsid w:val="00C14921"/>
    <w:rsid w:val="00C16707"/>
    <w:rsid w:val="00C17B10"/>
    <w:rsid w:val="00C200C1"/>
    <w:rsid w:val="00C20AE4"/>
    <w:rsid w:val="00C224E9"/>
    <w:rsid w:val="00C242DD"/>
    <w:rsid w:val="00C24DAB"/>
    <w:rsid w:val="00C25868"/>
    <w:rsid w:val="00C264BE"/>
    <w:rsid w:val="00C26F92"/>
    <w:rsid w:val="00C30400"/>
    <w:rsid w:val="00C30813"/>
    <w:rsid w:val="00C30C91"/>
    <w:rsid w:val="00C3140F"/>
    <w:rsid w:val="00C363B8"/>
    <w:rsid w:val="00C40047"/>
    <w:rsid w:val="00C413D7"/>
    <w:rsid w:val="00C41533"/>
    <w:rsid w:val="00C41F9E"/>
    <w:rsid w:val="00C42B09"/>
    <w:rsid w:val="00C42C03"/>
    <w:rsid w:val="00C43B2F"/>
    <w:rsid w:val="00C44BBA"/>
    <w:rsid w:val="00C44D9D"/>
    <w:rsid w:val="00C45FEA"/>
    <w:rsid w:val="00C466DC"/>
    <w:rsid w:val="00C472D4"/>
    <w:rsid w:val="00C51047"/>
    <w:rsid w:val="00C5286F"/>
    <w:rsid w:val="00C54A26"/>
    <w:rsid w:val="00C57664"/>
    <w:rsid w:val="00C57A0C"/>
    <w:rsid w:val="00C60E08"/>
    <w:rsid w:val="00C615B3"/>
    <w:rsid w:val="00C64669"/>
    <w:rsid w:val="00C64EFC"/>
    <w:rsid w:val="00C65C73"/>
    <w:rsid w:val="00C675FE"/>
    <w:rsid w:val="00C705A0"/>
    <w:rsid w:val="00C75488"/>
    <w:rsid w:val="00C77D48"/>
    <w:rsid w:val="00C8031B"/>
    <w:rsid w:val="00C8099E"/>
    <w:rsid w:val="00C85083"/>
    <w:rsid w:val="00C87CE5"/>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5EE5"/>
    <w:rsid w:val="00CF62FD"/>
    <w:rsid w:val="00CF6C1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D41"/>
    <w:rsid w:val="00D62E03"/>
    <w:rsid w:val="00D644ED"/>
    <w:rsid w:val="00D64CB7"/>
    <w:rsid w:val="00D64DD4"/>
    <w:rsid w:val="00D658B3"/>
    <w:rsid w:val="00D66D44"/>
    <w:rsid w:val="00D7036A"/>
    <w:rsid w:val="00D71F10"/>
    <w:rsid w:val="00D72749"/>
    <w:rsid w:val="00D72D96"/>
    <w:rsid w:val="00D768EA"/>
    <w:rsid w:val="00D80A6A"/>
    <w:rsid w:val="00D80B51"/>
    <w:rsid w:val="00D82A5C"/>
    <w:rsid w:val="00D843A0"/>
    <w:rsid w:val="00D866B6"/>
    <w:rsid w:val="00D92AB2"/>
    <w:rsid w:val="00D92E92"/>
    <w:rsid w:val="00D9341A"/>
    <w:rsid w:val="00D93B90"/>
    <w:rsid w:val="00D945F7"/>
    <w:rsid w:val="00D95391"/>
    <w:rsid w:val="00D95D00"/>
    <w:rsid w:val="00D97A1D"/>
    <w:rsid w:val="00D97B9A"/>
    <w:rsid w:val="00D97D49"/>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C75DF"/>
    <w:rsid w:val="00DD255C"/>
    <w:rsid w:val="00DD2D4B"/>
    <w:rsid w:val="00DD3079"/>
    <w:rsid w:val="00DD3423"/>
    <w:rsid w:val="00DD3CE0"/>
    <w:rsid w:val="00DD67BB"/>
    <w:rsid w:val="00DD7E59"/>
    <w:rsid w:val="00DE06A0"/>
    <w:rsid w:val="00DE06A9"/>
    <w:rsid w:val="00DE0A76"/>
    <w:rsid w:val="00DE23FD"/>
    <w:rsid w:val="00DE2549"/>
    <w:rsid w:val="00DE36E4"/>
    <w:rsid w:val="00DE3D20"/>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274A4"/>
    <w:rsid w:val="00E3192E"/>
    <w:rsid w:val="00E32CED"/>
    <w:rsid w:val="00E347A2"/>
    <w:rsid w:val="00E36E64"/>
    <w:rsid w:val="00E3787E"/>
    <w:rsid w:val="00E37912"/>
    <w:rsid w:val="00E40697"/>
    <w:rsid w:val="00E409A0"/>
    <w:rsid w:val="00E4188D"/>
    <w:rsid w:val="00E428F2"/>
    <w:rsid w:val="00E42C92"/>
    <w:rsid w:val="00E42F0F"/>
    <w:rsid w:val="00E44880"/>
    <w:rsid w:val="00E45F59"/>
    <w:rsid w:val="00E46305"/>
    <w:rsid w:val="00E469E7"/>
    <w:rsid w:val="00E46D1F"/>
    <w:rsid w:val="00E47BEC"/>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196"/>
    <w:rsid w:val="00E80EB2"/>
    <w:rsid w:val="00E84313"/>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1B64"/>
    <w:rsid w:val="00EC26E6"/>
    <w:rsid w:val="00EC30C8"/>
    <w:rsid w:val="00EC3D9A"/>
    <w:rsid w:val="00EC4738"/>
    <w:rsid w:val="00EC576E"/>
    <w:rsid w:val="00EC7EA9"/>
    <w:rsid w:val="00ED0012"/>
    <w:rsid w:val="00ED0659"/>
    <w:rsid w:val="00ED0937"/>
    <w:rsid w:val="00ED1E4C"/>
    <w:rsid w:val="00ED4CB6"/>
    <w:rsid w:val="00ED5510"/>
    <w:rsid w:val="00ED5654"/>
    <w:rsid w:val="00ED7E61"/>
    <w:rsid w:val="00EE68C3"/>
    <w:rsid w:val="00EE6A45"/>
    <w:rsid w:val="00EE6C13"/>
    <w:rsid w:val="00EF097A"/>
    <w:rsid w:val="00EF1194"/>
    <w:rsid w:val="00EF19AA"/>
    <w:rsid w:val="00EF2A43"/>
    <w:rsid w:val="00EF33B6"/>
    <w:rsid w:val="00EF3481"/>
    <w:rsid w:val="00EF3CAE"/>
    <w:rsid w:val="00EF6D22"/>
    <w:rsid w:val="00EF7E86"/>
    <w:rsid w:val="00F0007D"/>
    <w:rsid w:val="00F00682"/>
    <w:rsid w:val="00F02AC7"/>
    <w:rsid w:val="00F02C70"/>
    <w:rsid w:val="00F0363E"/>
    <w:rsid w:val="00F04130"/>
    <w:rsid w:val="00F07328"/>
    <w:rsid w:val="00F10939"/>
    <w:rsid w:val="00F11476"/>
    <w:rsid w:val="00F114D6"/>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36CEC"/>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67318"/>
    <w:rsid w:val="00F7020C"/>
    <w:rsid w:val="00F708DF"/>
    <w:rsid w:val="00F73438"/>
    <w:rsid w:val="00F737DA"/>
    <w:rsid w:val="00F73E30"/>
    <w:rsid w:val="00F746C7"/>
    <w:rsid w:val="00F75316"/>
    <w:rsid w:val="00F77133"/>
    <w:rsid w:val="00F8063E"/>
    <w:rsid w:val="00F807EB"/>
    <w:rsid w:val="00F81E3E"/>
    <w:rsid w:val="00F83D75"/>
    <w:rsid w:val="00F864A8"/>
    <w:rsid w:val="00F866A4"/>
    <w:rsid w:val="00F86ADB"/>
    <w:rsid w:val="00F86E94"/>
    <w:rsid w:val="00F8767C"/>
    <w:rsid w:val="00F90199"/>
    <w:rsid w:val="00F92E39"/>
    <w:rsid w:val="00F931D0"/>
    <w:rsid w:val="00F934B0"/>
    <w:rsid w:val="00F95B61"/>
    <w:rsid w:val="00F96136"/>
    <w:rsid w:val="00F97344"/>
    <w:rsid w:val="00F973D7"/>
    <w:rsid w:val="00F97E2B"/>
    <w:rsid w:val="00FA0620"/>
    <w:rsid w:val="00FA1779"/>
    <w:rsid w:val="00FA48FA"/>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44C"/>
    <w:rsid w:val="00FD69BF"/>
    <w:rsid w:val="00FD6D26"/>
    <w:rsid w:val="00FD7CCA"/>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5CBB"/>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share/dos1Ax9h74g8qm8ADmn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aik.robbe@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sennheiser-hearing.com/de-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share/sVu3BFe2CkTmcNxgUsR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de-de.sennheiser.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7e9c727e-d45f-4c1f-9856-d02c6c615056"/>
    <ds:schemaRef ds:uri="af33bca9-0764-4c5e-92b6-8d18ee39a56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1113</Words>
  <Characters>7016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16</cp:revision>
  <cp:lastPrinted>2023-04-14T09:01:00Z</cp:lastPrinted>
  <dcterms:created xsi:type="dcterms:W3CDTF">2023-04-13T14:33:00Z</dcterms:created>
  <dcterms:modified xsi:type="dcterms:W3CDTF">2023-04-14T09:36:00Z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